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60ED" w14:textId="77777777" w:rsidR="00E509CA" w:rsidRPr="00A3198A" w:rsidRDefault="00E509CA" w:rsidP="00E509CA">
      <w:pPr>
        <w:spacing w:after="0"/>
        <w:ind w:left="567"/>
        <w:jc w:val="center"/>
        <w:rPr>
          <w:rFonts w:ascii="Arial" w:hAnsi="Arial" w:cs="Arial"/>
          <w:b/>
          <w:bCs/>
          <w:color w:val="FF0000"/>
          <w:sz w:val="24"/>
          <w:szCs w:val="24"/>
          <w:u w:val="single"/>
        </w:rPr>
      </w:pPr>
      <w:bookmarkStart w:id="0" w:name="_Hlk54165361"/>
      <w:r w:rsidRPr="00A3198A">
        <w:rPr>
          <w:rFonts w:ascii="Arial" w:hAnsi="Arial" w:cs="Arial"/>
          <w:b/>
          <w:bCs/>
          <w:color w:val="FF0000"/>
          <w:sz w:val="24"/>
          <w:szCs w:val="24"/>
          <w:u w:val="single"/>
        </w:rPr>
        <w:t>CONSEIL MUNICIPAL</w:t>
      </w:r>
    </w:p>
    <w:p w14:paraId="536CF427" w14:textId="77777777" w:rsidR="00E509CA" w:rsidRPr="00A3198A" w:rsidRDefault="00E509CA" w:rsidP="00E509CA">
      <w:pPr>
        <w:spacing w:after="0"/>
        <w:ind w:left="567"/>
        <w:jc w:val="center"/>
        <w:rPr>
          <w:rFonts w:ascii="Arial" w:hAnsi="Arial" w:cs="Arial"/>
          <w:b/>
          <w:bCs/>
          <w:color w:val="FF0000"/>
          <w:sz w:val="24"/>
          <w:szCs w:val="24"/>
          <w:u w:val="single"/>
        </w:rPr>
      </w:pPr>
      <w:r w:rsidRPr="00A3198A">
        <w:rPr>
          <w:rFonts w:ascii="Arial" w:hAnsi="Arial" w:cs="Arial"/>
          <w:b/>
          <w:bCs/>
          <w:color w:val="FF0000"/>
          <w:sz w:val="24"/>
          <w:szCs w:val="24"/>
          <w:u w:val="single"/>
        </w:rPr>
        <w:t xml:space="preserve">COMPTE-RENDU </w:t>
      </w:r>
      <w:r w:rsidRPr="00A3198A">
        <w:rPr>
          <w:rFonts w:ascii="Arial" w:hAnsi="Arial" w:cs="Arial"/>
          <w:b/>
          <w:bCs/>
          <w:color w:val="FF0000"/>
          <w:sz w:val="24"/>
          <w:szCs w:val="24"/>
          <w:u w:val="single"/>
        </w:rPr>
        <w:t>SOMMAIRE</w:t>
      </w:r>
    </w:p>
    <w:p w14:paraId="7A816618" w14:textId="2684B8B3" w:rsidR="00E509CA" w:rsidRPr="00A3198A" w:rsidRDefault="00E509CA" w:rsidP="00E509CA">
      <w:pPr>
        <w:spacing w:after="0"/>
        <w:ind w:left="567"/>
        <w:jc w:val="center"/>
        <w:rPr>
          <w:rFonts w:ascii="Arial" w:hAnsi="Arial" w:cs="Arial"/>
          <w:b/>
          <w:bCs/>
          <w:color w:val="FF0000"/>
          <w:sz w:val="24"/>
          <w:szCs w:val="24"/>
          <w:u w:val="single"/>
        </w:rPr>
      </w:pPr>
      <w:r w:rsidRPr="00A3198A">
        <w:rPr>
          <w:rFonts w:ascii="Arial" w:hAnsi="Arial" w:cs="Arial"/>
          <w:b/>
          <w:bCs/>
          <w:color w:val="FF0000"/>
          <w:sz w:val="24"/>
          <w:szCs w:val="24"/>
          <w:u w:val="single"/>
        </w:rPr>
        <w:t>SEANCE DU 11 DECEMBRE 2020 A 14 H 30</w:t>
      </w:r>
    </w:p>
    <w:p w14:paraId="398613DB" w14:textId="77777777" w:rsidR="00E509CA" w:rsidRPr="0016500C" w:rsidRDefault="00E509CA" w:rsidP="00E509CA">
      <w:pPr>
        <w:spacing w:after="0"/>
        <w:ind w:left="567"/>
        <w:jc w:val="center"/>
        <w:rPr>
          <w:rFonts w:ascii="Arial" w:hAnsi="Arial" w:cs="Arial"/>
          <w:b/>
          <w:bCs/>
          <w:u w:val="single"/>
        </w:rPr>
      </w:pPr>
    </w:p>
    <w:bookmarkEnd w:id="0"/>
    <w:p w14:paraId="67B49DB6" w14:textId="77777777" w:rsidR="00E509CA" w:rsidRPr="00A3198A" w:rsidRDefault="00E509CA" w:rsidP="00E509CA">
      <w:pPr>
        <w:spacing w:after="0"/>
        <w:ind w:left="567"/>
        <w:jc w:val="both"/>
        <w:rPr>
          <w:rFonts w:ascii="Arial" w:hAnsi="Arial" w:cs="Arial"/>
          <w:sz w:val="20"/>
          <w:szCs w:val="20"/>
        </w:rPr>
      </w:pPr>
      <w:r w:rsidRPr="00A3198A">
        <w:rPr>
          <w:rFonts w:ascii="Arial" w:hAnsi="Arial" w:cs="Arial"/>
          <w:sz w:val="20"/>
          <w:szCs w:val="20"/>
        </w:rPr>
        <w:t>L’an deux mil vingt, le onze décembre, à quatorze heures trente minutes, le conseil municipal de cette commune, régulièrement convoqué le 4 décembre 2020, s’est réuni au nombre prescrit par la loi dans le lieu habituel de ses séances, en session ordinaire, sans public (application des II et III de l’article 6 de la loi n°2020-1379), sous la présidence de Madame Françoise GUILLOT, Maire.</w:t>
      </w:r>
    </w:p>
    <w:p w14:paraId="16AFDC4F" w14:textId="148F6022" w:rsidR="00E509CA" w:rsidRPr="00A3198A" w:rsidRDefault="00E509CA" w:rsidP="00E509CA">
      <w:pPr>
        <w:spacing w:after="0"/>
        <w:ind w:left="567"/>
        <w:jc w:val="both"/>
        <w:rPr>
          <w:rFonts w:ascii="Arial" w:hAnsi="Arial" w:cs="Arial"/>
          <w:sz w:val="20"/>
          <w:szCs w:val="20"/>
        </w:rPr>
      </w:pPr>
      <w:r w:rsidRPr="00A3198A">
        <w:rPr>
          <w:rFonts w:ascii="Arial" w:hAnsi="Arial" w:cs="Arial"/>
          <w:sz w:val="20"/>
          <w:szCs w:val="20"/>
        </w:rPr>
        <w:t>Le quorum étant atteint, et a</w:t>
      </w:r>
      <w:r w:rsidRPr="00A3198A">
        <w:rPr>
          <w:rFonts w:ascii="Arial" w:hAnsi="Arial" w:cs="Arial"/>
          <w:sz w:val="20"/>
          <w:szCs w:val="20"/>
        </w:rPr>
        <w:t>près approbation du compte-rendu de la dernière séance, le Conseil Municipal passe à l’ordre du jour.</w:t>
      </w:r>
    </w:p>
    <w:p w14:paraId="08B153E2" w14:textId="77777777" w:rsidR="00E509CA" w:rsidRPr="00A3198A" w:rsidRDefault="00E509CA" w:rsidP="00E509CA">
      <w:pPr>
        <w:spacing w:after="0"/>
        <w:ind w:left="567"/>
        <w:jc w:val="both"/>
        <w:rPr>
          <w:rFonts w:ascii="Arial" w:hAnsi="Arial" w:cs="Arial"/>
          <w:sz w:val="20"/>
          <w:szCs w:val="20"/>
        </w:rPr>
      </w:pPr>
      <w:r w:rsidRPr="00A3198A">
        <w:rPr>
          <w:rFonts w:ascii="Arial" w:hAnsi="Arial" w:cs="Arial"/>
          <w:sz w:val="20"/>
          <w:szCs w:val="20"/>
        </w:rPr>
        <w:t>Madame le Maire demande à l’assemblée l’autorisation d’ajouter deux questions à l’ordre du jour :</w:t>
      </w:r>
    </w:p>
    <w:p w14:paraId="642CA929" w14:textId="15EBCCA9" w:rsidR="00E509CA" w:rsidRPr="00A3198A" w:rsidRDefault="00E509CA" w:rsidP="00E509CA">
      <w:pPr>
        <w:spacing w:after="0"/>
        <w:ind w:left="567"/>
        <w:jc w:val="both"/>
        <w:rPr>
          <w:rFonts w:ascii="Arial" w:hAnsi="Arial" w:cs="Arial"/>
          <w:sz w:val="20"/>
          <w:szCs w:val="20"/>
        </w:rPr>
      </w:pPr>
      <w:r w:rsidRPr="00A3198A">
        <w:rPr>
          <w:rFonts w:ascii="Arial" w:hAnsi="Arial" w:cs="Arial"/>
          <w:sz w:val="20"/>
          <w:szCs w:val="20"/>
        </w:rPr>
        <w:t>-</w:t>
      </w:r>
      <w:r w:rsidRPr="00A3198A">
        <w:rPr>
          <w:rFonts w:ascii="Arial" w:hAnsi="Arial" w:cs="Arial"/>
          <w:sz w:val="20"/>
          <w:szCs w:val="20"/>
        </w:rPr>
        <w:t>Le vote des tarifs 2021 du camping</w:t>
      </w:r>
    </w:p>
    <w:p w14:paraId="2062721F" w14:textId="77777777" w:rsidR="00E509CA" w:rsidRPr="00A3198A" w:rsidRDefault="00E509CA" w:rsidP="00E509CA">
      <w:pPr>
        <w:pStyle w:val="Paragraphedeliste"/>
        <w:numPr>
          <w:ilvl w:val="0"/>
          <w:numId w:val="1"/>
        </w:numPr>
        <w:spacing w:after="0"/>
        <w:ind w:left="567" w:firstLine="0"/>
        <w:jc w:val="both"/>
        <w:rPr>
          <w:rFonts w:ascii="Arial" w:hAnsi="Arial" w:cs="Arial"/>
          <w:sz w:val="20"/>
          <w:szCs w:val="20"/>
        </w:rPr>
      </w:pPr>
      <w:r w:rsidRPr="00A3198A">
        <w:rPr>
          <w:rFonts w:ascii="Arial" w:hAnsi="Arial" w:cs="Arial"/>
          <w:sz w:val="20"/>
          <w:szCs w:val="20"/>
        </w:rPr>
        <w:t>La borne de l’aire de camping-cars du parking de la Plage</w:t>
      </w:r>
    </w:p>
    <w:p w14:paraId="30CA127E" w14:textId="77777777" w:rsidR="00E509CA" w:rsidRPr="00A3198A" w:rsidRDefault="00E509CA" w:rsidP="00E509CA">
      <w:pPr>
        <w:pStyle w:val="Paragraphedeliste"/>
        <w:spacing w:after="0"/>
        <w:ind w:left="567"/>
        <w:jc w:val="both"/>
        <w:rPr>
          <w:rFonts w:ascii="Arial" w:hAnsi="Arial" w:cs="Arial"/>
          <w:sz w:val="20"/>
          <w:szCs w:val="20"/>
        </w:rPr>
      </w:pPr>
      <w:r w:rsidRPr="00A3198A">
        <w:rPr>
          <w:rFonts w:ascii="Arial" w:hAnsi="Arial" w:cs="Arial"/>
          <w:sz w:val="20"/>
          <w:szCs w:val="20"/>
        </w:rPr>
        <w:t>Le Conseil donne son accord.</w:t>
      </w:r>
    </w:p>
    <w:p w14:paraId="53343547" w14:textId="77777777" w:rsidR="00E509CA" w:rsidRPr="00A3198A" w:rsidRDefault="00E509CA" w:rsidP="00E509CA">
      <w:pPr>
        <w:ind w:left="567"/>
        <w:jc w:val="both"/>
        <w:rPr>
          <w:rFonts w:ascii="Arial" w:eastAsia="Times New Roman" w:hAnsi="Arial" w:cs="Arial"/>
          <w:b/>
          <w:color w:val="FF0000"/>
          <w:sz w:val="20"/>
          <w:szCs w:val="20"/>
          <w:u w:val="single"/>
          <w:lang w:eastAsia="fr-FR"/>
        </w:rPr>
      </w:pPr>
      <w:r w:rsidRPr="00A3198A">
        <w:rPr>
          <w:rFonts w:ascii="Arial" w:hAnsi="Arial" w:cs="Arial"/>
          <w:b/>
          <w:bCs/>
          <w:color w:val="FF0000"/>
          <w:sz w:val="20"/>
          <w:szCs w:val="20"/>
          <w:u w:val="single"/>
        </w:rPr>
        <w:t xml:space="preserve">DELIBERATION N°1 : </w:t>
      </w:r>
      <w:r w:rsidRPr="00A3198A">
        <w:rPr>
          <w:rFonts w:ascii="Arial" w:eastAsia="Times New Roman" w:hAnsi="Arial" w:cs="Arial"/>
          <w:b/>
          <w:color w:val="FF0000"/>
          <w:sz w:val="20"/>
          <w:szCs w:val="20"/>
          <w:u w:val="single"/>
          <w:lang w:eastAsia="fr-FR"/>
        </w:rPr>
        <w:t>INSCRIPTION DE CHEMINS RURAUX OU VOIES COMMUNALES AU PDESI</w:t>
      </w:r>
    </w:p>
    <w:p w14:paraId="5A70F1FA"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Vu le Code Générale des Collectivités Territoriales,</w:t>
      </w:r>
    </w:p>
    <w:p w14:paraId="39FFF377"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Vu la loi 82-213 du 2 mars 1982 relative aux droits et libertés des communes, des départements et des régions,</w:t>
      </w:r>
    </w:p>
    <w:p w14:paraId="2B2BE86F"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Vu les articles 56 et 57 de la loi 83-663 du 22 juillet 1983 et la circulaire du 30 août 1988 relative aux Plans Départementaux des Itinéraires de Promenade et de Randonnée (PDIPR),</w:t>
      </w:r>
    </w:p>
    <w:p w14:paraId="4E80B9BF"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Vu l’article L311-3 de la loi de simplification du droit n°2004-1343 du 9 décembre 2004, relative notamment à l’inclusion du PDIPR au Plan Départemental des Espaces, Sites et Itinéraires relatif aux sports de nature (PDESI),</w:t>
      </w:r>
    </w:p>
    <w:p w14:paraId="56DC150C"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Conseil Municipal, après avoir délibéré :</w:t>
      </w:r>
    </w:p>
    <w:p w14:paraId="774C6AB2" w14:textId="77777777" w:rsidR="00E509CA" w:rsidRPr="00A3198A" w:rsidRDefault="00E509CA" w:rsidP="00E509CA">
      <w:pPr>
        <w:numPr>
          <w:ilvl w:val="0"/>
          <w:numId w:val="3"/>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Accepte l’inscription au Plan Départemental des Espaces, Sites et Itinéraires relatif aux sports de nature (PDESI) des chemins ruraux ou voie communales suivants reportés en gras dans le tableau ci-dessous :</w:t>
      </w:r>
    </w:p>
    <w:p w14:paraId="06572195" w14:textId="77777777" w:rsidR="00E509CA" w:rsidRPr="00A3198A" w:rsidRDefault="00E509CA" w:rsidP="00E509CA">
      <w:pPr>
        <w:spacing w:after="0" w:line="240" w:lineRule="auto"/>
        <w:ind w:left="567"/>
        <w:contextualSpacing/>
        <w:jc w:val="both"/>
        <w:rPr>
          <w:rFonts w:ascii="Arial" w:eastAsia="Times New Roman" w:hAnsi="Arial" w:cs="Arial"/>
          <w:sz w:val="20"/>
          <w:szCs w:val="20"/>
          <w:lang w:eastAsia="fr-FR"/>
        </w:rPr>
      </w:pPr>
    </w:p>
    <w:tbl>
      <w:tblPr>
        <w:tblStyle w:val="Grilledutableau"/>
        <w:tblW w:w="0" w:type="auto"/>
        <w:tblInd w:w="562" w:type="dxa"/>
        <w:tblLook w:val="04A0" w:firstRow="1" w:lastRow="0" w:firstColumn="1" w:lastColumn="0" w:noHBand="0" w:noVBand="1"/>
      </w:tblPr>
      <w:tblGrid>
        <w:gridCol w:w="3361"/>
        <w:gridCol w:w="2295"/>
        <w:gridCol w:w="2844"/>
      </w:tblGrid>
      <w:tr w:rsidR="00E509CA" w:rsidRPr="00A3198A" w14:paraId="136661BA" w14:textId="77777777" w:rsidTr="00A26189">
        <w:tc>
          <w:tcPr>
            <w:tcW w:w="3544" w:type="dxa"/>
            <w:shd w:val="clear" w:color="auto" w:fill="F2F2F2" w:themeFill="background1" w:themeFillShade="F2"/>
          </w:tcPr>
          <w:p w14:paraId="57B0073A" w14:textId="77777777" w:rsidR="00E509CA" w:rsidRPr="00A3198A" w:rsidRDefault="00E509CA" w:rsidP="00A26189">
            <w:pPr>
              <w:ind w:left="567"/>
              <w:jc w:val="center"/>
              <w:rPr>
                <w:rFonts w:ascii="Arial" w:hAnsi="Arial" w:cs="Arial"/>
                <w:b/>
                <w:bCs/>
              </w:rPr>
            </w:pPr>
            <w:r w:rsidRPr="00A3198A">
              <w:rPr>
                <w:rFonts w:ascii="Arial" w:hAnsi="Arial" w:cs="Arial"/>
                <w:b/>
                <w:bCs/>
              </w:rPr>
              <w:t>Noms et/ou n° chemin rural</w:t>
            </w:r>
          </w:p>
        </w:tc>
        <w:tc>
          <w:tcPr>
            <w:tcW w:w="2000" w:type="dxa"/>
            <w:shd w:val="clear" w:color="auto" w:fill="F2F2F2" w:themeFill="background1" w:themeFillShade="F2"/>
          </w:tcPr>
          <w:p w14:paraId="17121B75" w14:textId="77777777" w:rsidR="00E509CA" w:rsidRPr="00A3198A" w:rsidRDefault="00E509CA" w:rsidP="00A26189">
            <w:pPr>
              <w:ind w:left="567"/>
              <w:jc w:val="center"/>
              <w:rPr>
                <w:rFonts w:ascii="Arial" w:hAnsi="Arial" w:cs="Arial"/>
                <w:b/>
                <w:bCs/>
              </w:rPr>
            </w:pPr>
            <w:r w:rsidRPr="00A3198A">
              <w:rPr>
                <w:rFonts w:ascii="Arial" w:hAnsi="Arial" w:cs="Arial"/>
                <w:b/>
                <w:bCs/>
              </w:rPr>
              <w:t>SECTIONS CADASTRALES</w:t>
            </w:r>
          </w:p>
        </w:tc>
        <w:tc>
          <w:tcPr>
            <w:tcW w:w="2956" w:type="dxa"/>
            <w:shd w:val="clear" w:color="auto" w:fill="F2F2F2" w:themeFill="background1" w:themeFillShade="F2"/>
          </w:tcPr>
          <w:p w14:paraId="2CB413BF" w14:textId="77777777" w:rsidR="00E509CA" w:rsidRPr="00A3198A" w:rsidRDefault="00E509CA" w:rsidP="00A26189">
            <w:pPr>
              <w:ind w:left="567"/>
              <w:jc w:val="center"/>
              <w:rPr>
                <w:rFonts w:ascii="Arial" w:hAnsi="Arial" w:cs="Arial"/>
                <w:b/>
                <w:bCs/>
              </w:rPr>
            </w:pPr>
            <w:r w:rsidRPr="00A3198A">
              <w:rPr>
                <w:rFonts w:ascii="Arial" w:hAnsi="Arial" w:cs="Arial"/>
                <w:b/>
                <w:bCs/>
              </w:rPr>
              <w:t>PRECISIONS</w:t>
            </w:r>
          </w:p>
        </w:tc>
      </w:tr>
      <w:tr w:rsidR="00E509CA" w:rsidRPr="00A3198A" w14:paraId="4071076E" w14:textId="77777777" w:rsidTr="00A26189">
        <w:tc>
          <w:tcPr>
            <w:tcW w:w="3544" w:type="dxa"/>
          </w:tcPr>
          <w:p w14:paraId="59BFE028" w14:textId="77777777" w:rsidR="00E509CA" w:rsidRPr="00A3198A" w:rsidRDefault="00E509CA" w:rsidP="00A26189">
            <w:pPr>
              <w:ind w:left="567"/>
              <w:rPr>
                <w:rFonts w:ascii="Arial" w:hAnsi="Arial" w:cs="Arial"/>
              </w:rPr>
            </w:pPr>
            <w:r w:rsidRPr="00A3198A">
              <w:rPr>
                <w:rFonts w:ascii="Arial" w:hAnsi="Arial" w:cs="Arial"/>
              </w:rPr>
              <w:t xml:space="preserve">Chemin de la Plaine de </w:t>
            </w:r>
            <w:proofErr w:type="spellStart"/>
            <w:r w:rsidRPr="00A3198A">
              <w:rPr>
                <w:rFonts w:ascii="Arial" w:hAnsi="Arial" w:cs="Arial"/>
              </w:rPr>
              <w:t>Yaume</w:t>
            </w:r>
            <w:proofErr w:type="spellEnd"/>
          </w:p>
        </w:tc>
        <w:tc>
          <w:tcPr>
            <w:tcW w:w="2000" w:type="dxa"/>
          </w:tcPr>
          <w:p w14:paraId="3107323A" w14:textId="77777777" w:rsidR="00E509CA" w:rsidRPr="00A3198A" w:rsidRDefault="00E509CA" w:rsidP="00A26189">
            <w:pPr>
              <w:ind w:left="567"/>
              <w:jc w:val="center"/>
              <w:rPr>
                <w:rFonts w:ascii="Arial" w:hAnsi="Arial" w:cs="Arial"/>
              </w:rPr>
            </w:pPr>
            <w:r w:rsidRPr="00A3198A">
              <w:rPr>
                <w:rFonts w:ascii="Arial" w:hAnsi="Arial" w:cs="Arial"/>
              </w:rPr>
              <w:t>VC 403</w:t>
            </w:r>
          </w:p>
        </w:tc>
        <w:tc>
          <w:tcPr>
            <w:tcW w:w="2956" w:type="dxa"/>
          </w:tcPr>
          <w:p w14:paraId="7C1EB0C9" w14:textId="77777777" w:rsidR="00E509CA" w:rsidRPr="00A3198A" w:rsidRDefault="00E509CA" w:rsidP="00A26189">
            <w:pPr>
              <w:ind w:left="567"/>
              <w:rPr>
                <w:rFonts w:ascii="Arial" w:hAnsi="Arial" w:cs="Arial"/>
              </w:rPr>
            </w:pPr>
            <w:r w:rsidRPr="00A3198A">
              <w:rPr>
                <w:rFonts w:ascii="Arial" w:hAnsi="Arial" w:cs="Arial"/>
              </w:rPr>
              <w:t>Délibération inscription du13/10/2017</w:t>
            </w:r>
          </w:p>
        </w:tc>
      </w:tr>
      <w:tr w:rsidR="00E509CA" w:rsidRPr="00A3198A" w14:paraId="67567D0F" w14:textId="77777777" w:rsidTr="00A26189">
        <w:tc>
          <w:tcPr>
            <w:tcW w:w="3544" w:type="dxa"/>
          </w:tcPr>
          <w:p w14:paraId="4B36DCE7" w14:textId="77777777" w:rsidR="00E509CA" w:rsidRPr="00A3198A" w:rsidRDefault="00E509CA" w:rsidP="00A26189">
            <w:pPr>
              <w:ind w:left="567"/>
              <w:rPr>
                <w:rFonts w:ascii="Arial" w:hAnsi="Arial" w:cs="Arial"/>
              </w:rPr>
            </w:pPr>
            <w:r w:rsidRPr="00A3198A">
              <w:rPr>
                <w:rFonts w:ascii="Arial" w:hAnsi="Arial" w:cs="Arial"/>
              </w:rPr>
              <w:t xml:space="preserve">CR 5 prolongeant le chemin des Courses </w:t>
            </w:r>
          </w:p>
        </w:tc>
        <w:tc>
          <w:tcPr>
            <w:tcW w:w="2000" w:type="dxa"/>
          </w:tcPr>
          <w:p w14:paraId="12C570DF" w14:textId="77777777" w:rsidR="00E509CA" w:rsidRPr="00A3198A" w:rsidRDefault="00E509CA" w:rsidP="00A26189">
            <w:pPr>
              <w:tabs>
                <w:tab w:val="left" w:pos="1756"/>
              </w:tabs>
              <w:ind w:left="567"/>
              <w:jc w:val="center"/>
              <w:rPr>
                <w:rFonts w:ascii="Arial" w:hAnsi="Arial" w:cs="Arial"/>
              </w:rPr>
            </w:pPr>
          </w:p>
        </w:tc>
        <w:tc>
          <w:tcPr>
            <w:tcW w:w="2956" w:type="dxa"/>
          </w:tcPr>
          <w:p w14:paraId="3B87E484" w14:textId="77777777" w:rsidR="00E509CA" w:rsidRPr="00A3198A" w:rsidRDefault="00E509CA" w:rsidP="00A26189">
            <w:pPr>
              <w:ind w:left="567"/>
              <w:jc w:val="both"/>
              <w:rPr>
                <w:rFonts w:ascii="Arial" w:hAnsi="Arial" w:cs="Arial"/>
              </w:rPr>
            </w:pPr>
            <w:r w:rsidRPr="00A3198A">
              <w:rPr>
                <w:rFonts w:ascii="Arial" w:hAnsi="Arial" w:cs="Arial"/>
              </w:rPr>
              <w:t>Délibération inscription du 13/10/2017</w:t>
            </w:r>
          </w:p>
        </w:tc>
      </w:tr>
      <w:tr w:rsidR="00E509CA" w:rsidRPr="00A3198A" w14:paraId="71268109" w14:textId="77777777" w:rsidTr="00A26189">
        <w:tc>
          <w:tcPr>
            <w:tcW w:w="3544" w:type="dxa"/>
          </w:tcPr>
          <w:p w14:paraId="7C0891DF" w14:textId="77777777" w:rsidR="00E509CA" w:rsidRPr="00A3198A" w:rsidRDefault="00E509CA" w:rsidP="00A26189">
            <w:pPr>
              <w:ind w:left="567"/>
              <w:rPr>
                <w:rFonts w:ascii="Arial" w:hAnsi="Arial" w:cs="Arial"/>
              </w:rPr>
            </w:pPr>
            <w:r w:rsidRPr="00A3198A">
              <w:rPr>
                <w:rFonts w:ascii="Arial" w:hAnsi="Arial" w:cs="Arial"/>
              </w:rPr>
              <w:t>CR 4 dit de Butot à la Mer</w:t>
            </w:r>
          </w:p>
        </w:tc>
        <w:tc>
          <w:tcPr>
            <w:tcW w:w="2000" w:type="dxa"/>
          </w:tcPr>
          <w:p w14:paraId="6FD107A7" w14:textId="77777777" w:rsidR="00E509CA" w:rsidRPr="00A3198A" w:rsidRDefault="00E509CA" w:rsidP="00A26189">
            <w:pPr>
              <w:ind w:left="567"/>
              <w:jc w:val="center"/>
              <w:rPr>
                <w:rFonts w:ascii="Arial" w:hAnsi="Arial" w:cs="Arial"/>
              </w:rPr>
            </w:pPr>
          </w:p>
        </w:tc>
        <w:tc>
          <w:tcPr>
            <w:tcW w:w="2956" w:type="dxa"/>
          </w:tcPr>
          <w:p w14:paraId="411F8462" w14:textId="77777777" w:rsidR="00E509CA" w:rsidRPr="00A3198A" w:rsidRDefault="00E509CA" w:rsidP="00A26189">
            <w:pPr>
              <w:ind w:left="567"/>
              <w:jc w:val="both"/>
              <w:rPr>
                <w:rFonts w:ascii="Arial" w:hAnsi="Arial" w:cs="Arial"/>
              </w:rPr>
            </w:pPr>
            <w:r w:rsidRPr="00A3198A">
              <w:rPr>
                <w:rFonts w:ascii="Arial" w:hAnsi="Arial" w:cs="Arial"/>
              </w:rPr>
              <w:t>Délibération inscription du 13/10/2017</w:t>
            </w:r>
          </w:p>
        </w:tc>
      </w:tr>
      <w:tr w:rsidR="00E509CA" w:rsidRPr="00A3198A" w14:paraId="16914452" w14:textId="77777777" w:rsidTr="00A26189">
        <w:tc>
          <w:tcPr>
            <w:tcW w:w="3544" w:type="dxa"/>
          </w:tcPr>
          <w:p w14:paraId="6D312383" w14:textId="77777777" w:rsidR="00E509CA" w:rsidRPr="00A3198A" w:rsidRDefault="00E509CA" w:rsidP="00A26189">
            <w:pPr>
              <w:ind w:left="567"/>
              <w:rPr>
                <w:rFonts w:ascii="Arial" w:hAnsi="Arial" w:cs="Arial"/>
              </w:rPr>
            </w:pPr>
            <w:r w:rsidRPr="00A3198A">
              <w:rPr>
                <w:rFonts w:ascii="Arial" w:hAnsi="Arial" w:cs="Arial"/>
              </w:rPr>
              <w:t>Chemin de la Veulettes- rive droite</w:t>
            </w:r>
          </w:p>
        </w:tc>
        <w:tc>
          <w:tcPr>
            <w:tcW w:w="2000" w:type="dxa"/>
          </w:tcPr>
          <w:p w14:paraId="112C5280" w14:textId="77777777" w:rsidR="00E509CA" w:rsidRPr="00A3198A" w:rsidRDefault="00E509CA" w:rsidP="00A26189">
            <w:pPr>
              <w:ind w:left="567"/>
              <w:jc w:val="center"/>
              <w:rPr>
                <w:rFonts w:ascii="Arial" w:hAnsi="Arial" w:cs="Arial"/>
              </w:rPr>
            </w:pPr>
            <w:r w:rsidRPr="00A3198A">
              <w:rPr>
                <w:rFonts w:ascii="Arial" w:hAnsi="Arial" w:cs="Arial"/>
              </w:rPr>
              <w:t>AI 448</w:t>
            </w:r>
          </w:p>
        </w:tc>
        <w:tc>
          <w:tcPr>
            <w:tcW w:w="2956" w:type="dxa"/>
          </w:tcPr>
          <w:p w14:paraId="6C65C05B" w14:textId="77777777" w:rsidR="00E509CA" w:rsidRPr="00A3198A" w:rsidRDefault="00E509CA" w:rsidP="00A26189">
            <w:pPr>
              <w:ind w:left="567"/>
              <w:jc w:val="both"/>
              <w:rPr>
                <w:rFonts w:ascii="Arial" w:hAnsi="Arial" w:cs="Arial"/>
              </w:rPr>
            </w:pPr>
            <w:r w:rsidRPr="00A3198A">
              <w:rPr>
                <w:rFonts w:ascii="Arial" w:hAnsi="Arial" w:cs="Arial"/>
              </w:rPr>
              <w:t>Délibération inscription du 13/10/2017</w:t>
            </w:r>
          </w:p>
        </w:tc>
      </w:tr>
      <w:tr w:rsidR="00E509CA" w:rsidRPr="00A3198A" w14:paraId="32F37A69" w14:textId="77777777" w:rsidTr="00A26189">
        <w:tc>
          <w:tcPr>
            <w:tcW w:w="3544" w:type="dxa"/>
          </w:tcPr>
          <w:p w14:paraId="5DF6A892" w14:textId="77777777" w:rsidR="00E509CA" w:rsidRPr="00A3198A" w:rsidRDefault="00E509CA" w:rsidP="00A26189">
            <w:pPr>
              <w:ind w:left="567"/>
              <w:rPr>
                <w:rFonts w:ascii="Arial" w:hAnsi="Arial" w:cs="Arial"/>
              </w:rPr>
            </w:pPr>
            <w:r w:rsidRPr="00A3198A">
              <w:rPr>
                <w:rFonts w:ascii="Arial" w:hAnsi="Arial" w:cs="Arial"/>
              </w:rPr>
              <w:t>Chemin de la Veulettes-rive gauche</w:t>
            </w:r>
          </w:p>
        </w:tc>
        <w:tc>
          <w:tcPr>
            <w:tcW w:w="2000" w:type="dxa"/>
          </w:tcPr>
          <w:p w14:paraId="5AADDE60" w14:textId="77777777" w:rsidR="00E509CA" w:rsidRPr="00A3198A" w:rsidRDefault="00E509CA" w:rsidP="00A26189">
            <w:pPr>
              <w:ind w:left="567"/>
              <w:jc w:val="center"/>
              <w:rPr>
                <w:rFonts w:ascii="Arial" w:hAnsi="Arial" w:cs="Arial"/>
              </w:rPr>
            </w:pPr>
            <w:r w:rsidRPr="00A3198A">
              <w:rPr>
                <w:rFonts w:ascii="Arial" w:hAnsi="Arial" w:cs="Arial"/>
              </w:rPr>
              <w:t>AI 336</w:t>
            </w:r>
          </w:p>
        </w:tc>
        <w:tc>
          <w:tcPr>
            <w:tcW w:w="2956" w:type="dxa"/>
          </w:tcPr>
          <w:p w14:paraId="5B38F3F2" w14:textId="77777777" w:rsidR="00E509CA" w:rsidRPr="00A3198A" w:rsidRDefault="00E509CA" w:rsidP="00A26189">
            <w:pPr>
              <w:ind w:left="567"/>
              <w:jc w:val="both"/>
              <w:rPr>
                <w:rFonts w:ascii="Arial" w:hAnsi="Arial" w:cs="Arial"/>
              </w:rPr>
            </w:pPr>
            <w:r w:rsidRPr="00A3198A">
              <w:rPr>
                <w:rFonts w:ascii="Arial" w:hAnsi="Arial" w:cs="Arial"/>
              </w:rPr>
              <w:t>Délibération inscription du 22/11/2019</w:t>
            </w:r>
          </w:p>
        </w:tc>
      </w:tr>
      <w:tr w:rsidR="00E509CA" w:rsidRPr="00A3198A" w14:paraId="7E505F82" w14:textId="77777777" w:rsidTr="00A26189">
        <w:tc>
          <w:tcPr>
            <w:tcW w:w="3544" w:type="dxa"/>
          </w:tcPr>
          <w:p w14:paraId="41ABCC69" w14:textId="77777777" w:rsidR="00E509CA" w:rsidRPr="00A3198A" w:rsidRDefault="00E509CA" w:rsidP="00A26189">
            <w:pPr>
              <w:ind w:left="567"/>
              <w:rPr>
                <w:rFonts w:ascii="Arial" w:hAnsi="Arial" w:cs="Arial"/>
              </w:rPr>
            </w:pPr>
            <w:r w:rsidRPr="00A3198A">
              <w:rPr>
                <w:rFonts w:ascii="Arial" w:hAnsi="Arial" w:cs="Arial"/>
              </w:rPr>
              <w:t>CR 11 dit du Camp Bourdon</w:t>
            </w:r>
          </w:p>
        </w:tc>
        <w:tc>
          <w:tcPr>
            <w:tcW w:w="2000" w:type="dxa"/>
          </w:tcPr>
          <w:p w14:paraId="76CDAFCF" w14:textId="77777777" w:rsidR="00E509CA" w:rsidRPr="00A3198A" w:rsidRDefault="00E509CA" w:rsidP="00A26189">
            <w:pPr>
              <w:ind w:left="567"/>
              <w:jc w:val="center"/>
              <w:rPr>
                <w:rFonts w:ascii="Arial" w:hAnsi="Arial" w:cs="Arial"/>
              </w:rPr>
            </w:pPr>
          </w:p>
        </w:tc>
        <w:tc>
          <w:tcPr>
            <w:tcW w:w="2956" w:type="dxa"/>
          </w:tcPr>
          <w:p w14:paraId="4BDE85F8" w14:textId="77777777" w:rsidR="00E509CA" w:rsidRPr="00A3198A" w:rsidRDefault="00E509CA" w:rsidP="00A26189">
            <w:pPr>
              <w:ind w:left="567"/>
              <w:jc w:val="both"/>
              <w:rPr>
                <w:rFonts w:ascii="Arial" w:hAnsi="Arial" w:cs="Arial"/>
              </w:rPr>
            </w:pPr>
            <w:r w:rsidRPr="00A3198A">
              <w:rPr>
                <w:rFonts w:ascii="Arial" w:hAnsi="Arial" w:cs="Arial"/>
              </w:rPr>
              <w:t>Délibération inscription du 22/11/2019</w:t>
            </w:r>
          </w:p>
          <w:p w14:paraId="32C658FB" w14:textId="77777777" w:rsidR="00E509CA" w:rsidRPr="00A3198A" w:rsidRDefault="00E509CA" w:rsidP="00A26189">
            <w:pPr>
              <w:ind w:left="567"/>
              <w:jc w:val="both"/>
              <w:rPr>
                <w:rFonts w:ascii="Arial" w:hAnsi="Arial" w:cs="Arial"/>
              </w:rPr>
            </w:pPr>
            <w:r w:rsidRPr="00A3198A">
              <w:rPr>
                <w:rFonts w:ascii="Arial" w:hAnsi="Arial" w:cs="Arial"/>
              </w:rPr>
              <w:t>De la VC111 à la VC 401</w:t>
            </w:r>
          </w:p>
        </w:tc>
      </w:tr>
      <w:tr w:rsidR="00E509CA" w:rsidRPr="00A3198A" w14:paraId="22A580FA" w14:textId="77777777" w:rsidTr="00A26189">
        <w:tc>
          <w:tcPr>
            <w:tcW w:w="3544" w:type="dxa"/>
            <w:shd w:val="clear" w:color="auto" w:fill="E7E6E6" w:themeFill="background2"/>
          </w:tcPr>
          <w:p w14:paraId="6C6D059F" w14:textId="77777777" w:rsidR="00E509CA" w:rsidRPr="00A3198A" w:rsidRDefault="00E509CA" w:rsidP="00A26189">
            <w:pPr>
              <w:ind w:left="567"/>
              <w:rPr>
                <w:rFonts w:ascii="Arial" w:hAnsi="Arial" w:cs="Arial"/>
                <w:b/>
                <w:bCs/>
              </w:rPr>
            </w:pPr>
            <w:r w:rsidRPr="00A3198A">
              <w:rPr>
                <w:rFonts w:ascii="Arial" w:hAnsi="Arial" w:cs="Arial"/>
                <w:b/>
                <w:bCs/>
              </w:rPr>
              <w:t>Sente du Château d’Eau</w:t>
            </w:r>
          </w:p>
        </w:tc>
        <w:tc>
          <w:tcPr>
            <w:tcW w:w="2000" w:type="dxa"/>
            <w:shd w:val="clear" w:color="auto" w:fill="E7E6E6" w:themeFill="background2"/>
          </w:tcPr>
          <w:p w14:paraId="2D7D874B" w14:textId="77777777" w:rsidR="00E509CA" w:rsidRPr="00A3198A" w:rsidRDefault="00E509CA" w:rsidP="00A26189">
            <w:pPr>
              <w:ind w:left="567"/>
              <w:jc w:val="center"/>
              <w:rPr>
                <w:rFonts w:ascii="Arial" w:hAnsi="Arial" w:cs="Arial"/>
                <w:b/>
                <w:bCs/>
              </w:rPr>
            </w:pPr>
            <w:r w:rsidRPr="00A3198A">
              <w:rPr>
                <w:rFonts w:ascii="Arial" w:hAnsi="Arial" w:cs="Arial"/>
                <w:b/>
                <w:bCs/>
              </w:rPr>
              <w:t>VC 109</w:t>
            </w:r>
          </w:p>
        </w:tc>
        <w:tc>
          <w:tcPr>
            <w:tcW w:w="2956" w:type="dxa"/>
            <w:shd w:val="clear" w:color="auto" w:fill="E7E6E6" w:themeFill="background2"/>
          </w:tcPr>
          <w:p w14:paraId="43BC1CB1" w14:textId="77777777" w:rsidR="00E509CA" w:rsidRPr="00A3198A" w:rsidRDefault="00E509CA" w:rsidP="00A26189">
            <w:pPr>
              <w:ind w:left="567"/>
              <w:jc w:val="both"/>
              <w:rPr>
                <w:rFonts w:ascii="Arial" w:hAnsi="Arial" w:cs="Arial"/>
                <w:b/>
                <w:bCs/>
              </w:rPr>
            </w:pPr>
            <w:r w:rsidRPr="00A3198A">
              <w:rPr>
                <w:rFonts w:ascii="Arial" w:hAnsi="Arial" w:cs="Arial"/>
                <w:b/>
                <w:bCs/>
              </w:rPr>
              <w:t>De la rue du Mesnil (VC 401) à la sente rurale n°9</w:t>
            </w:r>
          </w:p>
        </w:tc>
      </w:tr>
      <w:tr w:rsidR="00E509CA" w:rsidRPr="00A3198A" w14:paraId="447C3146" w14:textId="77777777" w:rsidTr="00A26189">
        <w:tc>
          <w:tcPr>
            <w:tcW w:w="3544" w:type="dxa"/>
          </w:tcPr>
          <w:p w14:paraId="4251C605" w14:textId="77777777" w:rsidR="00E509CA" w:rsidRPr="00A3198A" w:rsidRDefault="00E509CA" w:rsidP="00A26189">
            <w:pPr>
              <w:ind w:left="567"/>
              <w:rPr>
                <w:rFonts w:ascii="Arial" w:hAnsi="Arial" w:cs="Arial"/>
              </w:rPr>
            </w:pPr>
            <w:r w:rsidRPr="00A3198A">
              <w:rPr>
                <w:rFonts w:ascii="Arial" w:hAnsi="Arial" w:cs="Arial"/>
              </w:rPr>
              <w:t>Sente rurale n°9</w:t>
            </w:r>
          </w:p>
        </w:tc>
        <w:tc>
          <w:tcPr>
            <w:tcW w:w="2000" w:type="dxa"/>
          </w:tcPr>
          <w:p w14:paraId="5626876E" w14:textId="77777777" w:rsidR="00E509CA" w:rsidRPr="00A3198A" w:rsidRDefault="00E509CA" w:rsidP="00A26189">
            <w:pPr>
              <w:ind w:left="567"/>
              <w:jc w:val="center"/>
              <w:rPr>
                <w:rFonts w:ascii="Arial" w:hAnsi="Arial" w:cs="Arial"/>
              </w:rPr>
            </w:pPr>
          </w:p>
        </w:tc>
        <w:tc>
          <w:tcPr>
            <w:tcW w:w="2956" w:type="dxa"/>
          </w:tcPr>
          <w:p w14:paraId="1F266A18" w14:textId="77777777" w:rsidR="00E509CA" w:rsidRPr="00A3198A" w:rsidRDefault="00E509CA" w:rsidP="00A26189">
            <w:pPr>
              <w:ind w:left="567"/>
              <w:jc w:val="both"/>
              <w:rPr>
                <w:rFonts w:ascii="Arial" w:hAnsi="Arial" w:cs="Arial"/>
              </w:rPr>
            </w:pPr>
            <w:r w:rsidRPr="00A3198A">
              <w:rPr>
                <w:rFonts w:ascii="Arial" w:hAnsi="Arial" w:cs="Arial"/>
              </w:rPr>
              <w:t>Délibération inscription du 30/03/2018</w:t>
            </w:r>
          </w:p>
          <w:p w14:paraId="1FC0DA1C" w14:textId="77777777" w:rsidR="00E509CA" w:rsidRPr="00A3198A" w:rsidRDefault="00E509CA" w:rsidP="00A26189">
            <w:pPr>
              <w:ind w:left="567"/>
              <w:jc w:val="both"/>
              <w:rPr>
                <w:rFonts w:ascii="Arial" w:hAnsi="Arial" w:cs="Arial"/>
              </w:rPr>
            </w:pPr>
            <w:r w:rsidRPr="00A3198A">
              <w:rPr>
                <w:rFonts w:ascii="Arial" w:hAnsi="Arial" w:cs="Arial"/>
              </w:rPr>
              <w:t>De la  VC 109 à la RD 79</w:t>
            </w:r>
          </w:p>
        </w:tc>
      </w:tr>
      <w:tr w:rsidR="00E509CA" w:rsidRPr="00A3198A" w14:paraId="29C9FF5D" w14:textId="77777777" w:rsidTr="00A26189">
        <w:tc>
          <w:tcPr>
            <w:tcW w:w="3544" w:type="dxa"/>
            <w:shd w:val="clear" w:color="auto" w:fill="E7E6E6" w:themeFill="background2"/>
          </w:tcPr>
          <w:p w14:paraId="6B7B20BF" w14:textId="77777777" w:rsidR="00E509CA" w:rsidRPr="00A3198A" w:rsidRDefault="00E509CA" w:rsidP="00A26189">
            <w:pPr>
              <w:ind w:left="567"/>
              <w:rPr>
                <w:rFonts w:ascii="Arial" w:hAnsi="Arial" w:cs="Arial"/>
                <w:b/>
                <w:bCs/>
              </w:rPr>
            </w:pPr>
            <w:r w:rsidRPr="00A3198A">
              <w:rPr>
                <w:rFonts w:ascii="Arial" w:hAnsi="Arial" w:cs="Arial"/>
                <w:b/>
                <w:bCs/>
              </w:rPr>
              <w:t>Rue Monseigneur Maillet</w:t>
            </w:r>
          </w:p>
        </w:tc>
        <w:tc>
          <w:tcPr>
            <w:tcW w:w="2000" w:type="dxa"/>
            <w:shd w:val="clear" w:color="auto" w:fill="E7E6E6" w:themeFill="background2"/>
          </w:tcPr>
          <w:p w14:paraId="6DA422D0" w14:textId="77777777" w:rsidR="00E509CA" w:rsidRPr="00A3198A" w:rsidRDefault="00E509CA" w:rsidP="00A26189">
            <w:pPr>
              <w:ind w:left="567"/>
              <w:jc w:val="center"/>
              <w:rPr>
                <w:rFonts w:ascii="Arial" w:hAnsi="Arial" w:cs="Arial"/>
                <w:b/>
                <w:bCs/>
              </w:rPr>
            </w:pPr>
            <w:r w:rsidRPr="00A3198A">
              <w:rPr>
                <w:rFonts w:ascii="Arial" w:hAnsi="Arial" w:cs="Arial"/>
                <w:b/>
                <w:bCs/>
              </w:rPr>
              <w:t>VC 3</w:t>
            </w:r>
          </w:p>
        </w:tc>
        <w:tc>
          <w:tcPr>
            <w:tcW w:w="2956" w:type="dxa"/>
            <w:shd w:val="clear" w:color="auto" w:fill="E7E6E6" w:themeFill="background2"/>
          </w:tcPr>
          <w:p w14:paraId="4CD88743" w14:textId="77777777" w:rsidR="00E509CA" w:rsidRPr="00A3198A" w:rsidRDefault="00E509CA" w:rsidP="00A26189">
            <w:pPr>
              <w:ind w:left="567"/>
              <w:jc w:val="both"/>
              <w:rPr>
                <w:rFonts w:ascii="Arial" w:hAnsi="Arial" w:cs="Arial"/>
                <w:b/>
                <w:bCs/>
              </w:rPr>
            </w:pPr>
            <w:r w:rsidRPr="00A3198A">
              <w:rPr>
                <w:rFonts w:ascii="Arial" w:hAnsi="Arial" w:cs="Arial"/>
                <w:b/>
                <w:bCs/>
              </w:rPr>
              <w:t>Passe près de l’église et se termine à la route de Fécamp (RD 79)</w:t>
            </w:r>
          </w:p>
        </w:tc>
      </w:tr>
      <w:tr w:rsidR="00E509CA" w:rsidRPr="00A3198A" w14:paraId="61E1CCF4" w14:textId="77777777" w:rsidTr="00A26189">
        <w:tc>
          <w:tcPr>
            <w:tcW w:w="3544" w:type="dxa"/>
            <w:shd w:val="clear" w:color="auto" w:fill="E7E6E6" w:themeFill="background2"/>
          </w:tcPr>
          <w:p w14:paraId="45566D73" w14:textId="77777777" w:rsidR="00E509CA" w:rsidRPr="00A3198A" w:rsidRDefault="00E509CA" w:rsidP="00A26189">
            <w:pPr>
              <w:ind w:left="567"/>
              <w:rPr>
                <w:rFonts w:ascii="Arial" w:hAnsi="Arial" w:cs="Arial"/>
                <w:b/>
                <w:bCs/>
              </w:rPr>
            </w:pPr>
            <w:r w:rsidRPr="00A3198A">
              <w:rPr>
                <w:rFonts w:ascii="Arial" w:hAnsi="Arial" w:cs="Arial"/>
                <w:b/>
                <w:bCs/>
              </w:rPr>
              <w:lastRenderedPageBreak/>
              <w:t>Sente de l’Eglise</w:t>
            </w:r>
          </w:p>
        </w:tc>
        <w:tc>
          <w:tcPr>
            <w:tcW w:w="2000" w:type="dxa"/>
            <w:shd w:val="clear" w:color="auto" w:fill="E7E6E6" w:themeFill="background2"/>
          </w:tcPr>
          <w:p w14:paraId="1FB1A660" w14:textId="77777777" w:rsidR="00E509CA" w:rsidRPr="00A3198A" w:rsidRDefault="00E509CA" w:rsidP="00A26189">
            <w:pPr>
              <w:ind w:left="567"/>
              <w:jc w:val="center"/>
              <w:rPr>
                <w:rFonts w:ascii="Arial" w:hAnsi="Arial" w:cs="Arial"/>
                <w:b/>
                <w:bCs/>
              </w:rPr>
            </w:pPr>
          </w:p>
        </w:tc>
        <w:tc>
          <w:tcPr>
            <w:tcW w:w="2956" w:type="dxa"/>
            <w:shd w:val="clear" w:color="auto" w:fill="E7E6E6" w:themeFill="background2"/>
          </w:tcPr>
          <w:p w14:paraId="7D48834B" w14:textId="77777777" w:rsidR="00E509CA" w:rsidRPr="00A3198A" w:rsidRDefault="00E509CA" w:rsidP="00A26189">
            <w:pPr>
              <w:ind w:left="567"/>
              <w:jc w:val="both"/>
              <w:rPr>
                <w:rFonts w:ascii="Arial" w:hAnsi="Arial" w:cs="Arial"/>
                <w:b/>
                <w:bCs/>
              </w:rPr>
            </w:pPr>
            <w:r w:rsidRPr="00A3198A">
              <w:rPr>
                <w:rFonts w:ascii="Arial" w:hAnsi="Arial" w:cs="Arial"/>
                <w:b/>
                <w:bCs/>
              </w:rPr>
              <w:t>Liaison entre la rue de l’Eglise (VC 3) et la rue Monseigneur Maillet (VC 3)</w:t>
            </w:r>
          </w:p>
        </w:tc>
      </w:tr>
      <w:tr w:rsidR="00E509CA" w:rsidRPr="00A3198A" w14:paraId="2B4ACC32" w14:textId="77777777" w:rsidTr="00A26189">
        <w:tc>
          <w:tcPr>
            <w:tcW w:w="3544" w:type="dxa"/>
            <w:shd w:val="clear" w:color="auto" w:fill="FFFFFF" w:themeFill="background1"/>
          </w:tcPr>
          <w:p w14:paraId="2E809E75" w14:textId="77777777" w:rsidR="00E509CA" w:rsidRPr="00A3198A" w:rsidRDefault="00E509CA" w:rsidP="00A26189">
            <w:pPr>
              <w:ind w:left="567"/>
              <w:rPr>
                <w:rFonts w:ascii="Arial" w:hAnsi="Arial" w:cs="Arial"/>
              </w:rPr>
            </w:pPr>
            <w:r w:rsidRPr="00A3198A">
              <w:rPr>
                <w:rFonts w:ascii="Arial" w:hAnsi="Arial" w:cs="Arial"/>
              </w:rPr>
              <w:t>Chemin du Calvaire</w:t>
            </w:r>
          </w:p>
        </w:tc>
        <w:tc>
          <w:tcPr>
            <w:tcW w:w="2000" w:type="dxa"/>
            <w:shd w:val="clear" w:color="auto" w:fill="FFFFFF" w:themeFill="background1"/>
          </w:tcPr>
          <w:p w14:paraId="174BC4F9" w14:textId="77777777" w:rsidR="00E509CA" w:rsidRPr="00A3198A" w:rsidRDefault="00E509CA" w:rsidP="00A26189">
            <w:pPr>
              <w:ind w:left="567"/>
              <w:jc w:val="center"/>
              <w:rPr>
                <w:rFonts w:ascii="Arial" w:hAnsi="Arial" w:cs="Arial"/>
              </w:rPr>
            </w:pPr>
            <w:r w:rsidRPr="00A3198A">
              <w:rPr>
                <w:rFonts w:ascii="Arial" w:hAnsi="Arial" w:cs="Arial"/>
              </w:rPr>
              <w:t>VC 118</w:t>
            </w:r>
          </w:p>
        </w:tc>
        <w:tc>
          <w:tcPr>
            <w:tcW w:w="2956" w:type="dxa"/>
            <w:shd w:val="clear" w:color="auto" w:fill="FFFFFF" w:themeFill="background1"/>
          </w:tcPr>
          <w:p w14:paraId="50D04F76" w14:textId="77777777" w:rsidR="00E509CA" w:rsidRPr="00A3198A" w:rsidRDefault="00E509CA" w:rsidP="00A26189">
            <w:pPr>
              <w:ind w:left="567"/>
              <w:jc w:val="both"/>
              <w:rPr>
                <w:rFonts w:ascii="Arial" w:hAnsi="Arial" w:cs="Arial"/>
              </w:rPr>
            </w:pPr>
            <w:r w:rsidRPr="00A3198A">
              <w:rPr>
                <w:rFonts w:ascii="Arial" w:hAnsi="Arial" w:cs="Arial"/>
              </w:rPr>
              <w:t>Délibération inscription du 22/11/2019</w:t>
            </w:r>
          </w:p>
          <w:p w14:paraId="628534E3" w14:textId="77777777" w:rsidR="00E509CA" w:rsidRPr="00A3198A" w:rsidRDefault="00E509CA" w:rsidP="00A26189">
            <w:pPr>
              <w:ind w:left="567"/>
              <w:jc w:val="both"/>
              <w:rPr>
                <w:rFonts w:ascii="Arial" w:hAnsi="Arial" w:cs="Arial"/>
              </w:rPr>
            </w:pPr>
            <w:r w:rsidRPr="00A3198A">
              <w:rPr>
                <w:rFonts w:ascii="Arial" w:hAnsi="Arial" w:cs="Arial"/>
              </w:rPr>
              <w:t xml:space="preserve">De la rue de Greenock (VC 1) à la route de </w:t>
            </w:r>
            <w:proofErr w:type="spellStart"/>
            <w:r w:rsidRPr="00A3198A">
              <w:rPr>
                <w:rFonts w:ascii="Arial" w:hAnsi="Arial" w:cs="Arial"/>
              </w:rPr>
              <w:t>Malleville</w:t>
            </w:r>
            <w:proofErr w:type="spellEnd"/>
            <w:r w:rsidRPr="00A3198A">
              <w:rPr>
                <w:rFonts w:ascii="Arial" w:hAnsi="Arial" w:cs="Arial"/>
              </w:rPr>
              <w:t xml:space="preserve"> (RD 271)</w:t>
            </w:r>
          </w:p>
        </w:tc>
      </w:tr>
    </w:tbl>
    <w:p w14:paraId="6F886AEF" w14:textId="77777777" w:rsidR="00E509CA" w:rsidRPr="00A3198A" w:rsidRDefault="00E509CA" w:rsidP="00E509CA">
      <w:pPr>
        <w:spacing w:after="0" w:line="240" w:lineRule="auto"/>
        <w:ind w:left="567"/>
        <w:contextualSpacing/>
        <w:jc w:val="both"/>
        <w:rPr>
          <w:rFonts w:ascii="Arial" w:eastAsia="Times New Roman" w:hAnsi="Arial" w:cs="Arial"/>
          <w:sz w:val="20"/>
          <w:szCs w:val="20"/>
          <w:lang w:eastAsia="fr-FR"/>
        </w:rPr>
      </w:pPr>
    </w:p>
    <w:p w14:paraId="5F7B4BAF" w14:textId="77777777" w:rsidR="00E509CA" w:rsidRPr="00A3198A" w:rsidRDefault="00E509CA" w:rsidP="00E509CA">
      <w:pPr>
        <w:numPr>
          <w:ilvl w:val="0"/>
          <w:numId w:val="3"/>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S’engage à ne pas aliéner la totalité ou partie des chemins ruraux concernés (en cas d’impérieuse nécessité, le Conseil municipal proposera un itinéraire de substitution rétablissant la continuité du sentier),</w:t>
      </w:r>
    </w:p>
    <w:p w14:paraId="181351F7" w14:textId="77777777" w:rsidR="00E509CA" w:rsidRPr="00A3198A" w:rsidRDefault="00E509CA" w:rsidP="00E509CA">
      <w:pPr>
        <w:numPr>
          <w:ilvl w:val="0"/>
          <w:numId w:val="3"/>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S’engage également à proposer un itinéraire de substitution en cas de modification suite à des opérations foncières ou de remembrement,</w:t>
      </w:r>
    </w:p>
    <w:p w14:paraId="383C3EF5" w14:textId="77777777" w:rsidR="00E509CA" w:rsidRPr="00A3198A" w:rsidRDefault="00E509CA" w:rsidP="00E509CA">
      <w:pPr>
        <w:numPr>
          <w:ilvl w:val="0"/>
          <w:numId w:val="3"/>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S’engage à conserver leur caractère public,</w:t>
      </w:r>
    </w:p>
    <w:p w14:paraId="7A4808C1" w14:textId="77777777" w:rsidR="00E509CA" w:rsidRPr="00A3198A" w:rsidRDefault="00E509CA" w:rsidP="00E509CA">
      <w:pPr>
        <w:numPr>
          <w:ilvl w:val="0"/>
          <w:numId w:val="3"/>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Prend acte que l’inscription des chemins ruraux au PDSEI vaut inscription au PDIPR</w:t>
      </w:r>
    </w:p>
    <w:p w14:paraId="3884C674" w14:textId="77777777" w:rsidR="00E509CA" w:rsidRPr="00A3198A" w:rsidRDefault="00E509CA" w:rsidP="00E509CA">
      <w:pPr>
        <w:tabs>
          <w:tab w:val="left" w:pos="360"/>
        </w:tabs>
        <w:spacing w:after="0" w:line="240" w:lineRule="auto"/>
        <w:ind w:left="567"/>
        <w:rPr>
          <w:rFonts w:ascii="Arial" w:eastAsia="Times New Roman" w:hAnsi="Arial" w:cs="Arial"/>
          <w:sz w:val="20"/>
          <w:szCs w:val="20"/>
          <w:lang w:eastAsia="fr-FR"/>
        </w:rPr>
      </w:pPr>
    </w:p>
    <w:tbl>
      <w:tblPr>
        <w:tblW w:w="9356" w:type="dxa"/>
        <w:tblInd w:w="-142" w:type="dxa"/>
        <w:tblLayout w:type="fixed"/>
        <w:tblCellMar>
          <w:left w:w="36" w:type="dxa"/>
          <w:right w:w="36" w:type="dxa"/>
        </w:tblCellMar>
        <w:tblLook w:val="0000" w:firstRow="0" w:lastRow="0" w:firstColumn="0" w:lastColumn="0" w:noHBand="0" w:noVBand="0"/>
      </w:tblPr>
      <w:tblGrid>
        <w:gridCol w:w="9356"/>
      </w:tblGrid>
      <w:tr w:rsidR="00E509CA" w:rsidRPr="00A3198A" w14:paraId="2022D122" w14:textId="77777777" w:rsidTr="00A26189">
        <w:tc>
          <w:tcPr>
            <w:tcW w:w="9356" w:type="dxa"/>
            <w:tcBorders>
              <w:top w:val="nil"/>
              <w:left w:val="nil"/>
              <w:bottom w:val="nil"/>
              <w:right w:val="nil"/>
            </w:tcBorders>
          </w:tcPr>
          <w:p w14:paraId="26DEEC9E" w14:textId="74229B51"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b/>
                <w:bCs/>
                <w:color w:val="FF0000"/>
                <w:sz w:val="20"/>
                <w:szCs w:val="20"/>
                <w:u w:val="single"/>
                <w:lang w:eastAsia="fr-FR"/>
              </w:rPr>
            </w:pPr>
            <w:r w:rsidRPr="00A3198A">
              <w:rPr>
                <w:rFonts w:ascii="Arial" w:eastAsia="Times New Roman" w:hAnsi="Arial" w:cs="Arial"/>
                <w:b/>
                <w:caps/>
                <w:color w:val="FF0000"/>
                <w:sz w:val="20"/>
                <w:szCs w:val="20"/>
                <w:u w:val="single"/>
                <w:lang w:eastAsia="fr-FR"/>
              </w:rPr>
              <w:t>DELIBERATION 2</w:t>
            </w:r>
            <w:r w:rsidR="00A3198A">
              <w:rPr>
                <w:rFonts w:ascii="Arial" w:eastAsia="Times New Roman" w:hAnsi="Arial" w:cs="Arial"/>
                <w:b/>
                <w:caps/>
                <w:color w:val="FF0000"/>
                <w:sz w:val="20"/>
                <w:szCs w:val="20"/>
                <w:u w:val="single"/>
                <w:lang w:eastAsia="fr-FR"/>
              </w:rPr>
              <w:t>-3</w:t>
            </w:r>
            <w:r w:rsidRPr="00A3198A">
              <w:rPr>
                <w:rFonts w:ascii="Arial" w:eastAsia="Times New Roman" w:hAnsi="Arial" w:cs="Arial"/>
                <w:b/>
                <w:caps/>
                <w:color w:val="FF0000"/>
                <w:sz w:val="20"/>
                <w:szCs w:val="20"/>
                <w:u w:val="single"/>
                <w:lang w:eastAsia="fr-FR"/>
              </w:rPr>
              <w:t xml:space="preserve"> </w:t>
            </w:r>
            <w:r w:rsidRPr="00A3198A">
              <w:rPr>
                <w:rFonts w:ascii="Arial" w:eastAsia="Times New Roman" w:hAnsi="Arial" w:cs="Arial"/>
                <w:b/>
                <w:bCs/>
                <w:color w:val="FF0000"/>
                <w:sz w:val="20"/>
                <w:szCs w:val="20"/>
                <w:u w:val="single"/>
                <w:lang w:val="fr" w:eastAsia="fr-FR"/>
              </w:rPr>
              <w:t xml:space="preserve">: </w:t>
            </w:r>
            <w:r w:rsidRPr="00A3198A">
              <w:rPr>
                <w:rFonts w:ascii="Arial" w:eastAsia="Times New Roman" w:hAnsi="Arial" w:cs="Arial"/>
                <w:b/>
                <w:bCs/>
                <w:color w:val="FF0000"/>
                <w:sz w:val="20"/>
                <w:szCs w:val="20"/>
                <w:u w:val="single"/>
                <w:lang w:eastAsia="fr-FR"/>
              </w:rPr>
              <w:t>CREATION D’UN ACCES SUR VOIRIE AU 65 RUE DE GREENOCK.DEMANDE DE SUBVENTION AUPRES DE LA COMMUNAUTE DE COMMUNES DE LA COTE D’ALBATRE</w:t>
            </w:r>
            <w:r w:rsidRPr="00A3198A">
              <w:rPr>
                <w:rFonts w:ascii="Arial" w:eastAsia="Times New Roman" w:hAnsi="Arial" w:cs="Arial"/>
                <w:b/>
                <w:bCs/>
                <w:color w:val="FF0000"/>
                <w:sz w:val="20"/>
                <w:szCs w:val="20"/>
                <w:u w:val="single"/>
                <w:lang w:eastAsia="fr-FR"/>
              </w:rPr>
              <w:t xml:space="preserve"> ET DU DEPARTEMENT ANNEE 2021 </w:t>
            </w:r>
            <w:r w:rsidRPr="00A3198A">
              <w:rPr>
                <w:rFonts w:ascii="Arial" w:eastAsia="Times New Roman" w:hAnsi="Arial" w:cs="Arial"/>
                <w:b/>
                <w:bCs/>
                <w:color w:val="FF0000"/>
                <w:sz w:val="20"/>
                <w:szCs w:val="20"/>
                <w:u w:val="single"/>
                <w:lang w:eastAsia="fr-FR"/>
              </w:rPr>
              <w:t>- ANNULANT ET REMPLACANT LA DELIBERATION 3 DU 17/10/2020</w:t>
            </w:r>
          </w:p>
          <w:p w14:paraId="51281FDF"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p>
          <w:p w14:paraId="0B5B89E1"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la commune possède le terrain cadastré AB 128 situé 65 rue de Greenock d’une contenance de 705 m2,</w:t>
            </w:r>
          </w:p>
          <w:p w14:paraId="51C52460"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ce terrain est utilisé par le service technique communal pour l’entreposage et le stockage de matériels et équipements,</w:t>
            </w:r>
          </w:p>
          <w:p w14:paraId="13115417"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cette parcelle est ceinte d’un mur de briques et n’offre aucun accès direct sur voirie pour les véhicules communaux,</w:t>
            </w:r>
          </w:p>
          <w:p w14:paraId="1AD3A856"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l’accord du 22/10/2020 de la Direction Régionale des Affaires Culturelles assorti de prescriptions,</w:t>
            </w:r>
          </w:p>
          <w:p w14:paraId="6BD1E04C"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conseil Municipal, à l’unanimité, après avoir délibéré :</w:t>
            </w:r>
          </w:p>
          <w:p w14:paraId="6D96B0B4"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-décide de créer un accès sur la rue de Greenock par une ouverture de 5 mètres de large et mise en place d’un portail en retrait de 5 mètres du bord de la voirie</w:t>
            </w:r>
          </w:p>
          <w:p w14:paraId="4905D536"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 de retenir les devis des entreprises : </w:t>
            </w:r>
          </w:p>
          <w:p w14:paraId="7FD16123"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1/ SENECAL MACONNERIE d’un montant TTC de 15 200.57 € pour la démonte du mur existant, l’élévation de deux piliers en briques rouges et de deux murs de retour enduit ton pierre avec soubassement en briques et chaperon en brique </w:t>
            </w:r>
          </w:p>
          <w:p w14:paraId="1E888AD5"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2/ Claude HERANVAL SAS d’un montant TTC de 5 352.20 € pour la fourniture et pose d’un portail Chambord 2 vantaux en acier</w:t>
            </w:r>
          </w:p>
          <w:p w14:paraId="7742BE74"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prévoir une ligne budgétaire prévue à cet effet au BP 2021 compte 21 du montant prévisionnel</w:t>
            </w:r>
          </w:p>
          <w:p w14:paraId="5691675E" w14:textId="3FC05801"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solliciter une demande de subvention auprès de Monsieur le Président de la Communauté de Communes de la Côte d’Albâtre au titre d’un fonds de concours en faveur des équipements et bâtiments communaux dans le cadre de la construction, l’aménagement et la réhabilitation d’un équipement sur l’espace du service communal, afin d’aider la commune à l’exécution de ces travaux sur le montant de la dépense HT de 17 127.31 €.</w:t>
            </w:r>
          </w:p>
          <w:p w14:paraId="10A8B8A6" w14:textId="446FF6FB" w:rsidR="00E509CA" w:rsidRPr="00A3198A" w:rsidRDefault="00E509CA" w:rsidP="00E509C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 </w:t>
            </w:r>
            <w:r w:rsidRPr="00A3198A">
              <w:rPr>
                <w:rFonts w:ascii="Arial" w:eastAsia="Times New Roman" w:hAnsi="Arial" w:cs="Arial"/>
                <w:sz w:val="20"/>
                <w:szCs w:val="20"/>
                <w:lang w:eastAsia="fr-FR"/>
              </w:rPr>
              <w:t>de solliciter une demande de subvention auprès de Monsieur le Président du Département de la Seine-Maritime dans le cadre de l’aide réservée aux bâtiments administratifs et techniques avec pour objectif l’aménagement d’une ouverture sur voirie d’un terrain indispensable au service technique communal,   afin d’aider la commune à l’exécution de ces travaux sur le montant de la dépense HT de 17 127.31 €.</w:t>
            </w:r>
          </w:p>
          <w:p w14:paraId="23376B79" w14:textId="77777777" w:rsidR="00E509CA" w:rsidRPr="00A3198A" w:rsidRDefault="00E509CA" w:rsidP="00A2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de charger Madame le Maire de l’application de la présente décision.</w:t>
            </w:r>
          </w:p>
        </w:tc>
      </w:tr>
    </w:tbl>
    <w:p w14:paraId="5E79A7A5" w14:textId="77777777" w:rsidR="00E509CA" w:rsidRPr="00A3198A" w:rsidRDefault="00E509CA" w:rsidP="00E509CA">
      <w:pPr>
        <w:tabs>
          <w:tab w:val="left" w:pos="9204"/>
        </w:tabs>
        <w:ind w:left="567" w:firstLine="36"/>
        <w:jc w:val="both"/>
        <w:rPr>
          <w:rFonts w:ascii="Arial" w:eastAsia="Times New Roman" w:hAnsi="Arial" w:cs="Arial"/>
          <w:b/>
          <w:sz w:val="20"/>
          <w:szCs w:val="20"/>
          <w:u w:val="single"/>
          <w:lang w:eastAsia="fr-FR"/>
        </w:rPr>
      </w:pPr>
    </w:p>
    <w:p w14:paraId="77B3401C" w14:textId="0DE2A9F2" w:rsidR="00E509CA" w:rsidRPr="00A3198A" w:rsidRDefault="00E509CA" w:rsidP="00E509CA">
      <w:pPr>
        <w:tabs>
          <w:tab w:val="left" w:pos="9204"/>
        </w:tabs>
        <w:ind w:left="567" w:firstLine="36"/>
        <w:jc w:val="both"/>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DELIBERATION 4</w:t>
      </w:r>
      <w:r w:rsidR="00A3198A">
        <w:rPr>
          <w:rFonts w:ascii="Arial" w:eastAsia="Times New Roman" w:hAnsi="Arial" w:cs="Arial"/>
          <w:b/>
          <w:color w:val="FF0000"/>
          <w:sz w:val="20"/>
          <w:szCs w:val="20"/>
          <w:u w:val="single"/>
          <w:lang w:eastAsia="fr-FR"/>
        </w:rPr>
        <w:t>-5</w:t>
      </w:r>
      <w:r w:rsidRPr="00A3198A">
        <w:rPr>
          <w:rFonts w:ascii="Arial" w:eastAsia="Times New Roman" w:hAnsi="Arial" w:cs="Arial"/>
          <w:b/>
          <w:color w:val="FF0000"/>
          <w:sz w:val="20"/>
          <w:szCs w:val="20"/>
          <w:u w:val="single"/>
          <w:lang w:eastAsia="fr-FR"/>
        </w:rPr>
        <w:t> : SECURITE INCENDIE-EQUIPEMENT DE LUTTE CONTRE L’INCENDIE-REMISE EN SERVICE D’UNE BOUCHE INCENDIE-DEMANDE DE SUBVENTION AU TITRE DE LA DETR 2021</w:t>
      </w:r>
      <w:r w:rsidRPr="00A3198A">
        <w:rPr>
          <w:rFonts w:ascii="Arial" w:eastAsia="Times New Roman" w:hAnsi="Arial" w:cs="Arial"/>
          <w:b/>
          <w:color w:val="FF0000"/>
          <w:sz w:val="20"/>
          <w:szCs w:val="20"/>
          <w:u w:val="single"/>
          <w:lang w:eastAsia="fr-FR"/>
        </w:rPr>
        <w:t xml:space="preserve"> ET DE LA COMMUNAUTE DE COMMUNES DE LA COTE D’ALBATRE</w:t>
      </w:r>
    </w:p>
    <w:p w14:paraId="10D79236"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Considérant que la reconnaissance opérationnelle des points d’eau 2020 établie par la Société SEPROMA SECURITE INCENDIE fait ressortir que l’hydrant n°19 situé à l’angle de la Digue Jean </w:t>
      </w:r>
      <w:proofErr w:type="spellStart"/>
      <w:r w:rsidRPr="00A3198A">
        <w:rPr>
          <w:rFonts w:ascii="Arial" w:eastAsia="Times New Roman" w:hAnsi="Arial" w:cs="Arial"/>
          <w:sz w:val="20"/>
          <w:szCs w:val="20"/>
          <w:lang w:eastAsia="fr-FR"/>
        </w:rPr>
        <w:t>Corruble</w:t>
      </w:r>
      <w:proofErr w:type="spellEnd"/>
      <w:r w:rsidRPr="00A3198A">
        <w:rPr>
          <w:rFonts w:ascii="Arial" w:eastAsia="Times New Roman" w:hAnsi="Arial" w:cs="Arial"/>
          <w:sz w:val="20"/>
          <w:szCs w:val="20"/>
          <w:lang w:eastAsia="fr-FR"/>
        </w:rPr>
        <w:t xml:space="preserve"> et de la rue du Capitaine </w:t>
      </w:r>
      <w:proofErr w:type="spellStart"/>
      <w:r w:rsidRPr="00A3198A">
        <w:rPr>
          <w:rFonts w:ascii="Arial" w:eastAsia="Times New Roman" w:hAnsi="Arial" w:cs="Arial"/>
          <w:sz w:val="20"/>
          <w:szCs w:val="20"/>
          <w:lang w:eastAsia="fr-FR"/>
        </w:rPr>
        <w:t>Dutoit</w:t>
      </w:r>
      <w:proofErr w:type="spellEnd"/>
      <w:r w:rsidRPr="00A3198A">
        <w:rPr>
          <w:rFonts w:ascii="Arial" w:eastAsia="Times New Roman" w:hAnsi="Arial" w:cs="Arial"/>
          <w:sz w:val="20"/>
          <w:szCs w:val="20"/>
          <w:lang w:eastAsia="fr-FR"/>
        </w:rPr>
        <w:t xml:space="preserve"> est hors service,</w:t>
      </w:r>
    </w:p>
    <w:p w14:paraId="3910CFA0"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cette bouche incendie située en centre bourg protégeant des commerces et des habitations doivent doit être remise en état opérationnel dans les plus brefs délais,</w:t>
      </w:r>
    </w:p>
    <w:p w14:paraId="54F9F4D5"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le devis estimatif de travaux pour la remise en état de l’hydrant n°19 émanant de la SARL DELAHAIS FRERES d’un montant TTC de 2082.00 €,</w:t>
      </w:r>
    </w:p>
    <w:p w14:paraId="6C014644"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Après avoir délibéré, le conseil municipal décide :</w:t>
      </w:r>
    </w:p>
    <w:p w14:paraId="07F1855C" w14:textId="77777777" w:rsidR="00E509CA" w:rsidRPr="00A3198A" w:rsidRDefault="00E509CA" w:rsidP="00E509CA">
      <w:pPr>
        <w:numPr>
          <w:ilvl w:val="0"/>
          <w:numId w:val="4"/>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D’autoriser les travaux sécuritaires de travaux pour la remise en service de l’hydrants n°19</w:t>
      </w:r>
    </w:p>
    <w:p w14:paraId="5795C834" w14:textId="77777777" w:rsidR="00E509CA" w:rsidRPr="00A3198A" w:rsidRDefault="00E509CA" w:rsidP="00E509CA">
      <w:pPr>
        <w:numPr>
          <w:ilvl w:val="0"/>
          <w:numId w:val="4"/>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prévoir à cet effet une ligne budgétaire au BP 2021 compte 21 section investissement</w:t>
      </w:r>
    </w:p>
    <w:p w14:paraId="282E4C0F" w14:textId="77777777" w:rsidR="00E509CA" w:rsidRPr="00A3198A" w:rsidRDefault="00E509CA" w:rsidP="00E509CA">
      <w:pPr>
        <w:numPr>
          <w:ilvl w:val="0"/>
          <w:numId w:val="4"/>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D’introduire des demandes de subventions au taux le plus élevé possible auprès des organismes susceptibles d’aider la commune à l’exécution de cette nouvelle mise en place </w:t>
      </w:r>
    </w:p>
    <w:p w14:paraId="132894C6" w14:textId="77777777" w:rsidR="00E509CA" w:rsidRPr="00A3198A" w:rsidRDefault="00E509CA" w:rsidP="00E509CA">
      <w:pPr>
        <w:numPr>
          <w:ilvl w:val="0"/>
          <w:numId w:val="4"/>
        </w:numPr>
        <w:spacing w:after="0" w:line="240" w:lineRule="auto"/>
        <w:ind w:left="567" w:firstLine="0"/>
        <w:jc w:val="both"/>
        <w:rPr>
          <w:rFonts w:ascii="Arial" w:eastAsia="Times New Roman" w:hAnsi="Arial" w:cs="Arial"/>
          <w:sz w:val="20"/>
          <w:szCs w:val="20"/>
          <w:u w:val="single"/>
          <w:lang w:eastAsia="fr-FR"/>
        </w:rPr>
      </w:pPr>
      <w:r w:rsidRPr="00A3198A">
        <w:rPr>
          <w:rFonts w:ascii="Arial" w:eastAsia="Times New Roman" w:hAnsi="Arial" w:cs="Arial"/>
          <w:bCs/>
          <w:sz w:val="20"/>
          <w:szCs w:val="20"/>
          <w:lang w:eastAsia="fr-FR"/>
        </w:rPr>
        <w:t>d’autoriser Madame</w:t>
      </w:r>
      <w:r w:rsidRPr="00A3198A">
        <w:rPr>
          <w:rFonts w:ascii="Arial" w:eastAsia="Times New Roman" w:hAnsi="Arial" w:cs="Arial"/>
          <w:sz w:val="20"/>
          <w:szCs w:val="20"/>
          <w:lang w:eastAsia="fr-FR"/>
        </w:rPr>
        <w:t xml:space="preserve"> le Maire à accomplir tout acte nécessaire à l’exécution de la présente délibération.</w:t>
      </w:r>
    </w:p>
    <w:p w14:paraId="16E021AF" w14:textId="01701F0F" w:rsidR="00E509CA" w:rsidRPr="00A3198A" w:rsidRDefault="00E509CA" w:rsidP="00E509CA">
      <w:pPr>
        <w:pStyle w:val="Paragraphedeliste"/>
        <w:numPr>
          <w:ilvl w:val="0"/>
          <w:numId w:val="4"/>
        </w:numPr>
        <w:spacing w:after="0" w:line="240" w:lineRule="auto"/>
        <w:ind w:hanging="77"/>
        <w:rPr>
          <w:rFonts w:ascii="Arial" w:eastAsia="Times New Roman" w:hAnsi="Arial" w:cs="Arial"/>
          <w:bCs/>
          <w:sz w:val="20"/>
          <w:szCs w:val="20"/>
          <w:u w:val="single"/>
          <w:lang w:eastAsia="fr-FR"/>
        </w:rPr>
      </w:pPr>
      <w:r w:rsidRPr="00A3198A">
        <w:rPr>
          <w:rFonts w:ascii="Arial" w:eastAsia="Times New Roman" w:hAnsi="Arial" w:cs="Arial"/>
          <w:bCs/>
          <w:sz w:val="20"/>
          <w:szCs w:val="20"/>
          <w:lang w:eastAsia="fr-FR"/>
        </w:rPr>
        <w:t>de solliciter  une demande de subvention au taux le plus élevé possible auprès de Monsieur le Préfet de Seine-Maritime au titre de la DETR 2021 dans le cadre de la catégorie d’opération sécurité : équipement de lutte contre l’incendie afin d’aider la commune à l’exécution de ce projet, sur le montant de la dépense subventionnable  HT suivante : 1735.00 € HT</w:t>
      </w:r>
    </w:p>
    <w:p w14:paraId="48A4E9F6" w14:textId="77777777" w:rsidR="00E509CA" w:rsidRPr="00A3198A" w:rsidRDefault="00E509CA" w:rsidP="00E509CA">
      <w:pPr>
        <w:numPr>
          <w:ilvl w:val="0"/>
          <w:numId w:val="4"/>
        </w:numPr>
        <w:tabs>
          <w:tab w:val="clear" w:pos="644"/>
          <w:tab w:val="left" w:pos="540"/>
          <w:tab w:val="num" w:pos="720"/>
        </w:tabs>
        <w:spacing w:after="0" w:line="240" w:lineRule="auto"/>
        <w:ind w:left="567" w:firstLine="0"/>
        <w:jc w:val="both"/>
        <w:rPr>
          <w:rFonts w:ascii="Arial" w:eastAsia="Times New Roman" w:hAnsi="Arial" w:cs="Arial"/>
          <w:bCs/>
          <w:sz w:val="20"/>
          <w:szCs w:val="20"/>
          <w:lang w:eastAsia="fr-FR"/>
        </w:rPr>
      </w:pPr>
      <w:r w:rsidRPr="00A3198A">
        <w:rPr>
          <w:rFonts w:ascii="Arial" w:eastAsia="Times New Roman" w:hAnsi="Arial" w:cs="Arial"/>
          <w:bCs/>
          <w:sz w:val="20"/>
          <w:szCs w:val="20"/>
          <w:lang w:eastAsia="fr-FR"/>
        </w:rPr>
        <w:t>de solliciter  une demande de subvention au taux le plus élevé possible auprès de Monsieur le Président de la Communauté de Communes de la Côte d’Albâtre au titre des fonds de concours 2021 dans le cadre de l’axe 3 sécurité incendie : équipement de défense contrat l’incendie (hydrant) afin d’aider la commune à l’exécution de ce projet, sur le montant de la dépense subventionnable  HT suivante :   1735.00 € HT</w:t>
      </w:r>
    </w:p>
    <w:p w14:paraId="79B0668B"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7F5ADD13"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5BE02866" w14:textId="77777777" w:rsidR="00E509CA" w:rsidRPr="00A3198A" w:rsidRDefault="00E509CA" w:rsidP="00E509CA">
      <w:pPr>
        <w:spacing w:after="0" w:line="240" w:lineRule="auto"/>
        <w:ind w:left="567"/>
        <w:rPr>
          <w:rFonts w:ascii="Arial" w:eastAsia="Times New Roman" w:hAnsi="Arial" w:cs="Arial"/>
          <w:b/>
          <w:color w:val="FF0000"/>
          <w:sz w:val="20"/>
          <w:szCs w:val="20"/>
          <w:u w:val="single"/>
          <w:lang w:eastAsia="fr-FR"/>
        </w:rPr>
      </w:pPr>
      <w:bookmarkStart w:id="1" w:name="_Hlk58852992"/>
      <w:r w:rsidRPr="00A3198A">
        <w:rPr>
          <w:rFonts w:ascii="Arial" w:eastAsia="Times New Roman" w:hAnsi="Arial" w:cs="Arial"/>
          <w:b/>
          <w:color w:val="FF0000"/>
          <w:sz w:val="20"/>
          <w:szCs w:val="20"/>
          <w:u w:val="single"/>
          <w:lang w:eastAsia="fr-FR"/>
        </w:rPr>
        <w:t>DELIBERATION 6 : TRAVAUX DE RESTAURATION DE L’EGLISE- CHOIX DU COORDONNATEUR SECURITE ET PROTECTION DE LA SANTE</w:t>
      </w:r>
    </w:p>
    <w:p w14:paraId="417AACB1"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1A3FE1C3"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Madame le Maire présente les devis réceptionnés pour la mission coordonnateur SPS dans le cadre des travaux de restauration de l’église,</w:t>
      </w:r>
    </w:p>
    <w:p w14:paraId="58FBFEF0"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Après avoir délibéré, le Conseil municipal décide  :</w:t>
      </w:r>
    </w:p>
    <w:p w14:paraId="27A89CC4" w14:textId="77777777" w:rsidR="00E509CA" w:rsidRPr="00A3198A" w:rsidRDefault="00E509CA" w:rsidP="00E509CA">
      <w:pPr>
        <w:pStyle w:val="Paragraphedeliste"/>
        <w:numPr>
          <w:ilvl w:val="0"/>
          <w:numId w:val="1"/>
        </w:numPr>
        <w:spacing w:after="0" w:line="240" w:lineRule="auto"/>
        <w:ind w:left="567" w:firstLine="0"/>
        <w:rPr>
          <w:rFonts w:ascii="Arial" w:eastAsia="Times New Roman" w:hAnsi="Arial" w:cs="Arial"/>
          <w:bCs/>
          <w:sz w:val="20"/>
          <w:szCs w:val="20"/>
          <w:lang w:eastAsia="fr-FR"/>
        </w:rPr>
      </w:pPr>
      <w:r w:rsidRPr="00A3198A">
        <w:rPr>
          <w:rFonts w:ascii="Arial" w:eastAsia="Times New Roman" w:hAnsi="Arial" w:cs="Arial"/>
          <w:bCs/>
          <w:sz w:val="20"/>
          <w:szCs w:val="20"/>
          <w:lang w:eastAsia="fr-FR"/>
        </w:rPr>
        <w:t>de porter son choix sur l’entreprise APAVE</w:t>
      </w:r>
    </w:p>
    <w:p w14:paraId="0A92CC52" w14:textId="77777777" w:rsidR="00E509CA" w:rsidRPr="00A3198A" w:rsidRDefault="00E509CA" w:rsidP="00E509CA">
      <w:pPr>
        <w:pStyle w:val="Paragraphedeliste"/>
        <w:numPr>
          <w:ilvl w:val="0"/>
          <w:numId w:val="1"/>
        </w:numPr>
        <w:spacing w:after="0" w:line="240" w:lineRule="auto"/>
        <w:ind w:left="567" w:firstLine="0"/>
        <w:rPr>
          <w:rFonts w:ascii="Arial" w:eastAsia="Times New Roman" w:hAnsi="Arial" w:cs="Arial"/>
          <w:bCs/>
          <w:sz w:val="20"/>
          <w:szCs w:val="20"/>
          <w:lang w:eastAsia="fr-FR"/>
        </w:rPr>
      </w:pPr>
      <w:r w:rsidRPr="00A3198A">
        <w:rPr>
          <w:rFonts w:ascii="Arial" w:eastAsia="Times New Roman" w:hAnsi="Arial" w:cs="Arial"/>
          <w:bCs/>
          <w:sz w:val="20"/>
          <w:szCs w:val="20"/>
          <w:lang w:eastAsia="fr-FR"/>
        </w:rPr>
        <w:t>approuver le devis d’un montant de 3 465 € HT soit 4158 € TTC</w:t>
      </w:r>
    </w:p>
    <w:p w14:paraId="3CB51359" w14:textId="77777777" w:rsidR="00E509CA" w:rsidRPr="00A3198A" w:rsidRDefault="00E509CA" w:rsidP="00E509CA">
      <w:pPr>
        <w:pStyle w:val="Paragraphedeliste"/>
        <w:numPr>
          <w:ilvl w:val="0"/>
          <w:numId w:val="1"/>
        </w:numPr>
        <w:spacing w:after="0" w:line="240" w:lineRule="auto"/>
        <w:ind w:left="567" w:firstLine="0"/>
        <w:rPr>
          <w:rFonts w:ascii="Arial" w:eastAsia="Times New Roman" w:hAnsi="Arial" w:cs="Arial"/>
          <w:bCs/>
          <w:sz w:val="20"/>
          <w:szCs w:val="20"/>
          <w:lang w:eastAsia="fr-FR"/>
        </w:rPr>
      </w:pPr>
      <w:r w:rsidRPr="00A3198A">
        <w:rPr>
          <w:rFonts w:ascii="Arial" w:eastAsia="Times New Roman" w:hAnsi="Arial" w:cs="Arial"/>
          <w:bCs/>
          <w:sz w:val="20"/>
          <w:szCs w:val="20"/>
          <w:lang w:eastAsia="fr-FR"/>
        </w:rPr>
        <w:t>d’acter que les frais de dossier pour 60 € TTC et frais sanitaires complémentaires pour 72 € TTC sont en sus.</w:t>
      </w:r>
    </w:p>
    <w:p w14:paraId="09B40198" w14:textId="77777777" w:rsidR="00E509CA" w:rsidRPr="00A3198A" w:rsidRDefault="00E509CA" w:rsidP="00E509CA">
      <w:pPr>
        <w:pStyle w:val="Paragraphedeliste"/>
        <w:numPr>
          <w:ilvl w:val="0"/>
          <w:numId w:val="1"/>
        </w:numPr>
        <w:spacing w:after="0" w:line="240" w:lineRule="auto"/>
        <w:ind w:left="567" w:firstLine="0"/>
        <w:rPr>
          <w:rFonts w:ascii="Arial" w:eastAsia="Times New Roman" w:hAnsi="Arial" w:cs="Arial"/>
          <w:bCs/>
          <w:sz w:val="20"/>
          <w:szCs w:val="20"/>
          <w:lang w:eastAsia="fr-FR"/>
        </w:rPr>
      </w:pPr>
      <w:r w:rsidRPr="00A3198A">
        <w:rPr>
          <w:rFonts w:ascii="Arial" w:eastAsia="Times New Roman" w:hAnsi="Arial" w:cs="Arial"/>
          <w:bCs/>
          <w:sz w:val="20"/>
          <w:szCs w:val="20"/>
          <w:lang w:eastAsia="fr-FR"/>
        </w:rPr>
        <w:t xml:space="preserve">Ces montants seront prévus au BP 2020 opération 324 au compte 21 </w:t>
      </w:r>
    </w:p>
    <w:p w14:paraId="59ADE9E7" w14:textId="77777777" w:rsidR="00E509CA" w:rsidRPr="00A3198A" w:rsidRDefault="00E509CA" w:rsidP="00E509CA">
      <w:pPr>
        <w:numPr>
          <w:ilvl w:val="0"/>
          <w:numId w:val="1"/>
        </w:numPr>
        <w:spacing w:after="0" w:line="240" w:lineRule="auto"/>
        <w:ind w:left="567" w:firstLine="0"/>
        <w:jc w:val="both"/>
        <w:rPr>
          <w:rFonts w:ascii="Arial" w:eastAsia="Times New Roman" w:hAnsi="Arial" w:cs="Arial"/>
          <w:sz w:val="20"/>
          <w:szCs w:val="20"/>
          <w:u w:val="single"/>
          <w:lang w:eastAsia="fr-FR"/>
        </w:rPr>
      </w:pPr>
      <w:r w:rsidRPr="00A3198A">
        <w:rPr>
          <w:rFonts w:ascii="Arial" w:eastAsia="Times New Roman" w:hAnsi="Arial" w:cs="Arial"/>
          <w:bCs/>
          <w:sz w:val="20"/>
          <w:szCs w:val="20"/>
          <w:lang w:eastAsia="fr-FR"/>
        </w:rPr>
        <w:t xml:space="preserve">d’autoriser </w:t>
      </w:r>
      <w:r w:rsidRPr="00A3198A">
        <w:rPr>
          <w:rFonts w:ascii="Arial" w:eastAsia="Times New Roman" w:hAnsi="Arial" w:cs="Arial"/>
          <w:sz w:val="20"/>
          <w:szCs w:val="20"/>
          <w:lang w:eastAsia="fr-FR"/>
        </w:rPr>
        <w:t>Madame le Maire à accomplir tout acte nécessaire à l’exécution de la présente délibération.</w:t>
      </w:r>
    </w:p>
    <w:bookmarkEnd w:id="1"/>
    <w:p w14:paraId="7FF319E8" w14:textId="77777777" w:rsidR="00E509CA" w:rsidRPr="00A3198A" w:rsidRDefault="00E509CA" w:rsidP="00E509CA">
      <w:pPr>
        <w:spacing w:after="0" w:line="240" w:lineRule="auto"/>
        <w:ind w:left="567"/>
        <w:rPr>
          <w:rFonts w:ascii="Arial" w:eastAsia="Times New Roman" w:hAnsi="Arial" w:cs="Arial"/>
          <w:bCs/>
          <w:sz w:val="20"/>
          <w:szCs w:val="20"/>
          <w:lang w:eastAsia="fr-FR"/>
        </w:rPr>
      </w:pPr>
    </w:p>
    <w:p w14:paraId="2D6DBC3E" w14:textId="77777777" w:rsidR="00E509CA" w:rsidRPr="00A3198A" w:rsidRDefault="00E509CA" w:rsidP="00E509CA">
      <w:pPr>
        <w:autoSpaceDE w:val="0"/>
        <w:autoSpaceDN w:val="0"/>
        <w:adjustRightInd w:val="0"/>
        <w:ind w:left="567"/>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 xml:space="preserve">DELIBERATION 7 : </w:t>
      </w:r>
      <w:r w:rsidRPr="00A3198A">
        <w:rPr>
          <w:rFonts w:ascii="Arial" w:eastAsia="Times New Roman" w:hAnsi="Arial" w:cs="Arial"/>
          <w:b/>
          <w:bCs/>
          <w:color w:val="FF0000"/>
          <w:sz w:val="20"/>
          <w:szCs w:val="20"/>
          <w:u w:val="single"/>
          <w:lang w:val="fr" w:eastAsia="fr-FR"/>
        </w:rPr>
        <w:t xml:space="preserve"> BUDGET COMMUNE 2020</w:t>
      </w:r>
      <w:r w:rsidRPr="00A3198A">
        <w:rPr>
          <w:rFonts w:ascii="Arial" w:eastAsia="Times New Roman" w:hAnsi="Arial" w:cs="Arial"/>
          <w:b/>
          <w:color w:val="FF0000"/>
          <w:sz w:val="20"/>
          <w:szCs w:val="20"/>
          <w:u w:val="single"/>
          <w:lang w:eastAsia="fr-FR"/>
        </w:rPr>
        <w:t>- DECISION MODIFICATIVE 4-</w:t>
      </w:r>
    </w:p>
    <w:p w14:paraId="67C3D9F4" w14:textId="6E28CECE" w:rsidR="00E509CA" w:rsidRPr="00A3198A" w:rsidRDefault="00E509CA" w:rsidP="00E509CA">
      <w:pPr>
        <w:autoSpaceDE w:val="0"/>
        <w:autoSpaceDN w:val="0"/>
        <w:adjustRightInd w:val="0"/>
        <w:ind w:left="567"/>
        <w:rPr>
          <w:rFonts w:ascii="Arial" w:eastAsia="Times New Roman" w:hAnsi="Arial" w:cs="Arial"/>
          <w:b/>
          <w:sz w:val="20"/>
          <w:szCs w:val="20"/>
          <w:u w:val="single"/>
          <w:lang w:eastAsia="fr-FR"/>
        </w:rPr>
      </w:pPr>
      <w:r w:rsidRPr="00A3198A">
        <w:rPr>
          <w:rFonts w:ascii="Arial" w:eastAsia="Times New Roman" w:hAnsi="Arial" w:cs="Arial"/>
          <w:b/>
          <w:sz w:val="20"/>
          <w:szCs w:val="20"/>
          <w:u w:val="single"/>
          <w:lang w:eastAsia="fr-FR"/>
        </w:rPr>
        <w:t>VIREMENTS DE CREDITS</w:t>
      </w:r>
      <w:r w:rsidRPr="00A3198A">
        <w:rPr>
          <w:rFonts w:ascii="Arial" w:eastAsia="Times New Roman" w:hAnsi="Arial" w:cs="Arial"/>
          <w:b/>
          <w:sz w:val="20"/>
          <w:szCs w:val="20"/>
          <w:u w:val="single"/>
          <w:lang w:eastAsia="fr-FR"/>
        </w:rPr>
        <w:t>-</w:t>
      </w:r>
      <w:r w:rsidRPr="00A3198A">
        <w:rPr>
          <w:rFonts w:ascii="Arial" w:eastAsia="Times New Roman" w:hAnsi="Arial" w:cs="Arial"/>
          <w:b/>
          <w:sz w:val="20"/>
          <w:szCs w:val="20"/>
          <w:u w:val="single"/>
          <w:lang w:eastAsia="fr-FR"/>
        </w:rPr>
        <w:t>TRAVAUX EQUIPEMENTS DIGUE APRES TEMPETE (OP 335°</w:t>
      </w:r>
      <w:r w:rsidRPr="00A3198A">
        <w:rPr>
          <w:rFonts w:ascii="Arial" w:eastAsia="Times New Roman" w:hAnsi="Arial" w:cs="Arial"/>
          <w:b/>
          <w:sz w:val="20"/>
          <w:szCs w:val="20"/>
          <w:u w:val="single"/>
          <w:lang w:eastAsia="fr-FR"/>
        </w:rPr>
        <w:t>-</w:t>
      </w:r>
      <w:r w:rsidRPr="00A3198A">
        <w:rPr>
          <w:rFonts w:ascii="Arial" w:eastAsia="Times New Roman" w:hAnsi="Arial" w:cs="Arial"/>
          <w:b/>
          <w:sz w:val="20"/>
          <w:szCs w:val="20"/>
          <w:u w:val="single"/>
          <w:lang w:eastAsia="fr-FR"/>
        </w:rPr>
        <w:t>EGLISE (OP 324)</w:t>
      </w:r>
    </w:p>
    <w:p w14:paraId="4B38E74B" w14:textId="77777777" w:rsidR="00E509CA" w:rsidRPr="00A3198A" w:rsidRDefault="00E509CA" w:rsidP="00E509CA">
      <w:pPr>
        <w:spacing w:after="0" w:line="240" w:lineRule="auto"/>
        <w:ind w:left="567"/>
        <w:jc w:val="both"/>
        <w:rPr>
          <w:rFonts w:ascii="Arial" w:eastAsia="Times New Roman" w:hAnsi="Arial" w:cs="Arial"/>
          <w:sz w:val="20"/>
          <w:szCs w:val="20"/>
          <w:u w:val="single"/>
          <w:lang w:eastAsia="fr-FR"/>
        </w:rPr>
      </w:pPr>
      <w:r w:rsidRPr="00A3198A">
        <w:rPr>
          <w:rFonts w:ascii="Arial" w:eastAsia="Times New Roman" w:hAnsi="Arial" w:cs="Arial"/>
          <w:sz w:val="20"/>
          <w:szCs w:val="20"/>
          <w:u w:val="single"/>
          <w:lang w:eastAsia="fr-FR"/>
        </w:rPr>
        <w:t>INVESTISSEMENT</w:t>
      </w:r>
    </w:p>
    <w:p w14:paraId="6F988D00"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DI</w:t>
      </w:r>
      <w:r w:rsidRPr="00A3198A">
        <w:rPr>
          <w:rFonts w:ascii="Arial" w:eastAsia="Times New Roman" w:hAnsi="Arial" w:cs="Arial"/>
          <w:sz w:val="20"/>
          <w:szCs w:val="20"/>
          <w:lang w:eastAsia="fr-FR"/>
        </w:rPr>
        <w:tab/>
        <w:t>212 (21°</w:t>
      </w:r>
      <w:r w:rsidRPr="00A3198A">
        <w:rPr>
          <w:rFonts w:ascii="Arial" w:eastAsia="Times New Roman" w:hAnsi="Arial" w:cs="Arial"/>
          <w:sz w:val="20"/>
          <w:szCs w:val="20"/>
          <w:lang w:eastAsia="fr-FR"/>
        </w:rPr>
        <w:tab/>
        <w:t>338</w:t>
      </w:r>
      <w:r w:rsidRPr="00A3198A">
        <w:rPr>
          <w:rFonts w:ascii="Arial" w:eastAsia="Times New Roman" w:hAnsi="Arial" w:cs="Arial"/>
          <w:sz w:val="20"/>
          <w:szCs w:val="20"/>
          <w:lang w:eastAsia="fr-FR"/>
        </w:rPr>
        <w:tab/>
        <w:t>agencement et aménagement</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- 4 290 €</w:t>
      </w:r>
    </w:p>
    <w:p w14:paraId="4A662E30"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DI</w:t>
      </w:r>
      <w:r w:rsidRPr="00A3198A">
        <w:rPr>
          <w:rFonts w:ascii="Arial" w:eastAsia="Times New Roman" w:hAnsi="Arial" w:cs="Arial"/>
          <w:sz w:val="20"/>
          <w:szCs w:val="20"/>
          <w:lang w:eastAsia="fr-FR"/>
        </w:rPr>
        <w:tab/>
        <w:t>2131 (21)</w:t>
      </w:r>
      <w:r w:rsidRPr="00A3198A">
        <w:rPr>
          <w:rFonts w:ascii="Arial" w:eastAsia="Times New Roman" w:hAnsi="Arial" w:cs="Arial"/>
          <w:sz w:val="20"/>
          <w:szCs w:val="20"/>
          <w:lang w:eastAsia="fr-FR"/>
        </w:rPr>
        <w:tab/>
        <w:t>324</w:t>
      </w:r>
      <w:r w:rsidRPr="00A3198A">
        <w:rPr>
          <w:rFonts w:ascii="Arial" w:eastAsia="Times New Roman" w:hAnsi="Arial" w:cs="Arial"/>
          <w:sz w:val="20"/>
          <w:szCs w:val="20"/>
          <w:lang w:eastAsia="fr-FR"/>
        </w:rPr>
        <w:tab/>
        <w:t>bâtiment public</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 xml:space="preserve">  4 290 €</w:t>
      </w:r>
    </w:p>
    <w:p w14:paraId="4D06C493"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DI</w:t>
      </w:r>
      <w:r w:rsidRPr="00A3198A">
        <w:rPr>
          <w:rFonts w:ascii="Arial" w:eastAsia="Times New Roman" w:hAnsi="Arial" w:cs="Arial"/>
          <w:sz w:val="20"/>
          <w:szCs w:val="20"/>
          <w:lang w:eastAsia="fr-FR"/>
        </w:rPr>
        <w:tab/>
        <w:t>212 (21)</w:t>
      </w:r>
      <w:r w:rsidRPr="00A3198A">
        <w:rPr>
          <w:rFonts w:ascii="Arial" w:eastAsia="Times New Roman" w:hAnsi="Arial" w:cs="Arial"/>
          <w:sz w:val="20"/>
          <w:szCs w:val="20"/>
          <w:lang w:eastAsia="fr-FR"/>
        </w:rPr>
        <w:tab/>
        <w:t>335</w:t>
      </w:r>
      <w:r w:rsidRPr="00A3198A">
        <w:rPr>
          <w:rFonts w:ascii="Arial" w:eastAsia="Times New Roman" w:hAnsi="Arial" w:cs="Arial"/>
          <w:sz w:val="20"/>
          <w:szCs w:val="20"/>
          <w:lang w:eastAsia="fr-FR"/>
        </w:rPr>
        <w:tab/>
        <w:t>agencement et aménagement</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 xml:space="preserve">     332 €</w:t>
      </w:r>
    </w:p>
    <w:p w14:paraId="17B00CC7"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DI</w:t>
      </w:r>
      <w:r w:rsidRPr="00A3198A">
        <w:rPr>
          <w:rFonts w:ascii="Arial" w:eastAsia="Times New Roman" w:hAnsi="Arial" w:cs="Arial"/>
          <w:sz w:val="20"/>
          <w:szCs w:val="20"/>
          <w:lang w:eastAsia="fr-FR"/>
        </w:rPr>
        <w:tab/>
        <w:t>2188 (21)</w:t>
      </w:r>
      <w:r w:rsidRPr="00A3198A">
        <w:rPr>
          <w:rFonts w:ascii="Arial" w:eastAsia="Times New Roman" w:hAnsi="Arial" w:cs="Arial"/>
          <w:sz w:val="20"/>
          <w:szCs w:val="20"/>
          <w:lang w:eastAsia="fr-FR"/>
        </w:rPr>
        <w:tab/>
        <w:t>autres immobilisations corporelles</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 xml:space="preserve">   - 332 €</w:t>
      </w:r>
    </w:p>
    <w:p w14:paraId="50F142E8"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52A0AEE6" w14:textId="77777777" w:rsidR="00E509CA" w:rsidRPr="00A3198A" w:rsidRDefault="00E509CA" w:rsidP="00E509CA">
      <w:pPr>
        <w:ind w:left="567"/>
        <w:rPr>
          <w:rFonts w:ascii="Arial" w:eastAsia="Times New Roman" w:hAnsi="Arial" w:cs="Arial"/>
          <w:b/>
          <w:color w:val="FF0000"/>
          <w:sz w:val="20"/>
          <w:szCs w:val="20"/>
          <w:u w:val="single"/>
          <w:lang w:eastAsia="fr-FR"/>
        </w:rPr>
      </w:pPr>
      <w:bookmarkStart w:id="2" w:name="_Hlk58850231"/>
      <w:r w:rsidRPr="00A3198A">
        <w:rPr>
          <w:rFonts w:ascii="Arial" w:eastAsia="Times New Roman" w:hAnsi="Arial" w:cs="Arial"/>
          <w:b/>
          <w:color w:val="FF0000"/>
          <w:sz w:val="20"/>
          <w:szCs w:val="20"/>
          <w:u w:val="single"/>
          <w:lang w:eastAsia="fr-FR"/>
        </w:rPr>
        <w:t>DELIBERATION 8 :</w:t>
      </w:r>
      <w:bookmarkEnd w:id="2"/>
      <w:r w:rsidRPr="00A3198A">
        <w:rPr>
          <w:rFonts w:ascii="Arial" w:eastAsia="Times New Roman" w:hAnsi="Arial" w:cs="Arial"/>
          <w:b/>
          <w:color w:val="FF0000"/>
          <w:sz w:val="20"/>
          <w:szCs w:val="20"/>
          <w:u w:val="single"/>
          <w:lang w:eastAsia="fr-FR"/>
        </w:rPr>
        <w:t xml:space="preserve"> AJUSTEMENT DE L’ACTIF COMMUNAL </w:t>
      </w:r>
    </w:p>
    <w:p w14:paraId="53F99EF9"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Vu l’état de l’actif communal arrêté au 20/10/2020,</w:t>
      </w:r>
    </w:p>
    <w:p w14:paraId="2A54A9EC"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Considérant qu’il convient de réajuster l’inventaire aux niveaux des imputations budgétaires et des numéros d’inventaires,</w:t>
      </w:r>
    </w:p>
    <w:p w14:paraId="0D07990E"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Sur présentation de l’ensemble des rectifications à intervenir,</w:t>
      </w:r>
    </w:p>
    <w:p w14:paraId="2126926F" w14:textId="77777777" w:rsidR="00E509CA" w:rsidRPr="00A3198A" w:rsidRDefault="00E509CA" w:rsidP="00E509CA">
      <w:pPr>
        <w:spacing w:after="0" w:line="240" w:lineRule="auto"/>
        <w:ind w:left="567"/>
        <w:rPr>
          <w:rFonts w:ascii="Arial" w:eastAsia="Times New Roman" w:hAnsi="Arial" w:cs="Arial"/>
          <w:bCs/>
          <w:sz w:val="20"/>
          <w:szCs w:val="20"/>
          <w:lang w:eastAsia="fr-FR"/>
        </w:rPr>
      </w:pPr>
      <w:r w:rsidRPr="00A3198A">
        <w:rPr>
          <w:rFonts w:ascii="Arial" w:eastAsia="Times New Roman" w:hAnsi="Arial" w:cs="Arial"/>
          <w:bCs/>
          <w:sz w:val="20"/>
          <w:szCs w:val="20"/>
          <w:lang w:eastAsia="fr-FR"/>
        </w:rPr>
        <w:t>Après avoir délibéré, le conseil décide :</w:t>
      </w:r>
    </w:p>
    <w:p w14:paraId="3FE87D1C" w14:textId="77777777" w:rsidR="00E509CA" w:rsidRPr="00A3198A" w:rsidRDefault="00E509CA" w:rsidP="00E509CA">
      <w:pPr>
        <w:numPr>
          <w:ilvl w:val="0"/>
          <w:numId w:val="1"/>
        </w:numPr>
        <w:spacing w:after="0" w:line="240" w:lineRule="auto"/>
        <w:ind w:left="567" w:firstLine="0"/>
        <w:contextualSpacing/>
        <w:rPr>
          <w:rFonts w:ascii="Arial" w:eastAsia="Times New Roman" w:hAnsi="Arial" w:cs="Arial"/>
          <w:bCs/>
          <w:sz w:val="20"/>
          <w:szCs w:val="20"/>
          <w:lang w:eastAsia="fr-FR"/>
        </w:rPr>
      </w:pPr>
      <w:r w:rsidRPr="00A3198A">
        <w:rPr>
          <w:rFonts w:ascii="Arial" w:eastAsia="Times New Roman" w:hAnsi="Arial" w:cs="Arial"/>
          <w:bCs/>
          <w:sz w:val="20"/>
          <w:szCs w:val="20"/>
          <w:lang w:eastAsia="fr-FR"/>
        </w:rPr>
        <w:t>d’acter les ajustements nécessaires à l’actif communal,</w:t>
      </w:r>
    </w:p>
    <w:p w14:paraId="0AF11BC0" w14:textId="77777777" w:rsidR="00E509CA" w:rsidRPr="00A3198A" w:rsidRDefault="00E509CA" w:rsidP="00E509CA">
      <w:pPr>
        <w:numPr>
          <w:ilvl w:val="0"/>
          <w:numId w:val="1"/>
        </w:numPr>
        <w:spacing w:after="0" w:line="240" w:lineRule="auto"/>
        <w:ind w:left="567" w:firstLine="0"/>
        <w:contextualSpacing/>
        <w:rPr>
          <w:rFonts w:ascii="Times New Roman" w:eastAsia="Times New Roman" w:hAnsi="Times New Roman" w:cs="Times New Roman"/>
          <w:sz w:val="20"/>
          <w:szCs w:val="20"/>
          <w:lang w:eastAsia="fr-FR"/>
        </w:rPr>
      </w:pPr>
      <w:r w:rsidRPr="00A3198A">
        <w:rPr>
          <w:rFonts w:ascii="Arial" w:eastAsia="Times New Roman" w:hAnsi="Arial" w:cs="Arial"/>
          <w:bCs/>
          <w:sz w:val="20"/>
          <w:szCs w:val="20"/>
          <w:lang w:eastAsia="fr-FR"/>
        </w:rPr>
        <w:t>de prévoir au BP 2021 de la commune en investissement -chapitre 041 un montant de 2 507 897.23 €,  correspondant à la somme des rectifications de compte</w:t>
      </w:r>
    </w:p>
    <w:p w14:paraId="5FC99A30" w14:textId="77777777" w:rsidR="00E509CA" w:rsidRPr="00A3198A" w:rsidRDefault="00E509CA" w:rsidP="00E509CA">
      <w:pPr>
        <w:numPr>
          <w:ilvl w:val="0"/>
          <w:numId w:val="1"/>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Autorise Madame le Maire à valider toutes les opérations comptables nécessaires à cette opération.</w:t>
      </w:r>
    </w:p>
    <w:p w14:paraId="5E5C0EAF" w14:textId="77777777" w:rsidR="00E509CA" w:rsidRPr="00A3198A" w:rsidRDefault="00E509CA" w:rsidP="00E509CA">
      <w:pPr>
        <w:spacing w:after="0" w:line="240" w:lineRule="auto"/>
        <w:ind w:left="567"/>
        <w:rPr>
          <w:rFonts w:ascii="Arial" w:eastAsia="Times New Roman" w:hAnsi="Arial" w:cs="Arial"/>
          <w:bCs/>
          <w:sz w:val="20"/>
          <w:szCs w:val="20"/>
          <w:lang w:eastAsia="fr-FR"/>
        </w:rPr>
      </w:pPr>
    </w:p>
    <w:p w14:paraId="0CAC4B49" w14:textId="77777777" w:rsidR="00E509CA" w:rsidRPr="00A3198A" w:rsidRDefault="00E509CA" w:rsidP="00E509CA">
      <w:pPr>
        <w:spacing w:after="0" w:line="240" w:lineRule="auto"/>
        <w:ind w:left="567"/>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DELIBERATION 9  : REMBOURSEMENT DE DEGATS SUR VEHICULE ROULANT APPARTENANT A UN TIERS</w:t>
      </w:r>
    </w:p>
    <w:p w14:paraId="0FFD49AF"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qu’il a été déclaré auprès de l’assurance AXA en date du 3 juillet 2020 un constat d’incident survenu le 02/07/2020 sur un véhicule moteur RENAULT immatriculé DZ 189 KP appartenant à M Marc COUTURIER à l’occasion du nettoyage par un agent communal du talus bordant la voirie communale où circulait le véhicule endommagé par la projection d’un caillou,</w:t>
      </w:r>
    </w:p>
    <w:p w14:paraId="03007653"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qu’après instruction auprès des compagnies d’assurances respectives, il ressort que la responsabilité de la commune est engagée et qu’à ce titre il reste à charge communale le remboursement de la facture de réparation pour un montant de 165.42 € TTC , montant inférieur à la franchise contractuelle applicable.</w:t>
      </w:r>
    </w:p>
    <w:p w14:paraId="6BC245D9"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Aussi, après avoir délibéré, le conseil à l’unanimité décide :</w:t>
      </w:r>
    </w:p>
    <w:p w14:paraId="2A63DD5B"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procéder au remboursement du montant de la facture due soit 165.42 € à l’ordre de CIC ASSURANCES</w:t>
      </w:r>
    </w:p>
    <w:p w14:paraId="542FB38A"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D’autoriser Madame le Maire à viser tout document afférent à ce dossier.</w:t>
      </w:r>
    </w:p>
    <w:p w14:paraId="4507A56A"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montant correspondant sera imputé au compte 678 du BP 2021 .</w:t>
      </w:r>
    </w:p>
    <w:p w14:paraId="297AF592"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6D2B9823" w14:textId="77777777" w:rsidR="00E509CA" w:rsidRPr="00A3198A" w:rsidRDefault="00E509CA" w:rsidP="00E509CA">
      <w:pPr>
        <w:spacing w:after="0" w:line="240" w:lineRule="auto"/>
        <w:ind w:left="567"/>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DELIBERATION 10 : REMBOURSEMENT DE DEGATS SUR BATIMENT APPARTENANT A UN TIERS</w:t>
      </w:r>
    </w:p>
    <w:p w14:paraId="6F8BDFC3"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qu’il a été déclaré auprès de l’assurance AXA en date du 20 avril 2020 un constat d’incident survenu le 15 avril 2020 sur un bâtiment appartenant à M CORJON sis 25 chemin des Côteaux à l’occasion du nettoyage par un agent communal du talus bordant ladite voirie communale avec projection d’un caillou dans un double-vitrage,</w:t>
      </w:r>
    </w:p>
    <w:p w14:paraId="64141E25"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qu’après instruction auprès des compagnies d’assurances respectives, il ressort que la responsabilité de la commune est engagée et qu’à ce titre il reste à charge communale le remboursement de la facture de réparation pour un montant de 313,17 € TTC , montant inférieur à la franchise contractuelle applicable.</w:t>
      </w:r>
    </w:p>
    <w:p w14:paraId="7D81C622"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Aussi, après avoir délibéré, le conseil à l’unanimité décide :</w:t>
      </w:r>
    </w:p>
    <w:p w14:paraId="769AFF0F"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p>
    <w:p w14:paraId="3337D444"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procéder au remboursement du montant de la facture due soit 313.17 € à l’ordre de la MATMUT</w:t>
      </w:r>
    </w:p>
    <w:p w14:paraId="7FD70B3E"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D’autoriser Madame le Maire à viser tout document afférent à ce dossier.</w:t>
      </w:r>
    </w:p>
    <w:p w14:paraId="77D741DB"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montant correspondant sera imputé au compte 678 du BP 2021 .</w:t>
      </w:r>
    </w:p>
    <w:p w14:paraId="48361336" w14:textId="77777777" w:rsidR="00E509CA" w:rsidRPr="00A3198A" w:rsidRDefault="00E509CA" w:rsidP="00E509CA">
      <w:pPr>
        <w:spacing w:after="0" w:line="240" w:lineRule="auto"/>
        <w:ind w:left="567"/>
        <w:rPr>
          <w:rFonts w:ascii="Arial" w:eastAsia="Times New Roman" w:hAnsi="Arial" w:cs="Arial"/>
          <w:b/>
          <w:sz w:val="20"/>
          <w:szCs w:val="20"/>
          <w:u w:val="single"/>
          <w:lang w:eastAsia="fr-FR"/>
        </w:rPr>
      </w:pPr>
    </w:p>
    <w:p w14:paraId="5D8BCA98" w14:textId="77777777" w:rsidR="00E509CA" w:rsidRPr="00A3198A" w:rsidRDefault="00E509CA" w:rsidP="00E509CA">
      <w:pPr>
        <w:spacing w:after="0" w:line="240" w:lineRule="auto"/>
        <w:ind w:left="567"/>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DELIBERATION 11 : REMBOURSEMENT DE DEGATS SUR VEHICULE ROULANT APPARTENANT A UN TIERS</w:t>
      </w:r>
    </w:p>
    <w:p w14:paraId="1ED85BF7"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qu’il a été déclaré auprès de l’assurance AXA en date du 9 juillet 2020 un constat d’incident survenu le 09/07/2020 sur un véhicule moteur PEUGEOT immatriculé EF-463-HG appartenant à M Roland LACRIQUE à l’occasion du nettoyage par un agent communal du talus bordant la voirie communale où était stationné le véhicule endommagé par la projection d’un caillou,</w:t>
      </w:r>
    </w:p>
    <w:p w14:paraId="6D4CE85F"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qu’après instruction auprès des compagnies d’assurances respectives, il ressort que la responsabilité de la commune est engagée et qu’à ce titre il reste à charge communale le remboursement de la facture de réparation pour un montant de 135.14 € TTC , montant inférieur à la franchise contractuelle applicable.</w:t>
      </w:r>
    </w:p>
    <w:p w14:paraId="2D68EBC8"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Aussi, après avoir délibéré, le conseil à l’unanimité décide :</w:t>
      </w:r>
    </w:p>
    <w:p w14:paraId="43EDE703"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procéder au remboursement du montant de la facture due soit 135.14  € à l’ordre de  MAAF ASSURANCES SA</w:t>
      </w:r>
    </w:p>
    <w:p w14:paraId="18C42DD1"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D’autoriser Madame le Maire à viser tout document afférent à ce dossier.</w:t>
      </w:r>
    </w:p>
    <w:p w14:paraId="391E6898" w14:textId="77777777" w:rsidR="00E509CA" w:rsidRPr="00A3198A" w:rsidRDefault="00E509CA" w:rsidP="00E509CA">
      <w:pPr>
        <w:numPr>
          <w:ilvl w:val="0"/>
          <w:numId w:val="2"/>
        </w:numPr>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montant correspondant sera imputé au compte 678 du BP 2021 .</w:t>
      </w:r>
    </w:p>
    <w:p w14:paraId="5E9F5580" w14:textId="77777777" w:rsidR="00E509CA" w:rsidRPr="00A3198A" w:rsidRDefault="00E509CA" w:rsidP="00E509CA">
      <w:pPr>
        <w:spacing w:after="0" w:line="240" w:lineRule="auto"/>
        <w:ind w:left="567"/>
        <w:jc w:val="both"/>
        <w:rPr>
          <w:rFonts w:ascii="Arial" w:eastAsia="Times New Roman" w:hAnsi="Arial" w:cs="Arial"/>
          <w:b/>
          <w:smallCaps/>
          <w:sz w:val="20"/>
          <w:szCs w:val="20"/>
          <w:u w:val="single"/>
          <w:lang w:eastAsia="fr-FR"/>
        </w:rPr>
      </w:pPr>
    </w:p>
    <w:p w14:paraId="717135B2" w14:textId="77777777" w:rsidR="00E509CA" w:rsidRPr="00A3198A" w:rsidRDefault="00E509CA" w:rsidP="00E509CA">
      <w:pPr>
        <w:spacing w:after="0" w:line="240" w:lineRule="auto"/>
        <w:ind w:left="567"/>
        <w:rPr>
          <w:rFonts w:ascii="Arial" w:eastAsia="Times New Roman" w:hAnsi="Arial" w:cs="Arial"/>
          <w:b/>
          <w:color w:val="FF0000"/>
          <w:sz w:val="20"/>
          <w:szCs w:val="20"/>
          <w:u w:val="single"/>
          <w:lang w:eastAsia="fr-FR"/>
        </w:rPr>
      </w:pPr>
      <w:r w:rsidRPr="00A3198A">
        <w:rPr>
          <w:rFonts w:ascii="Arial" w:eastAsia="Times New Roman" w:hAnsi="Arial" w:cs="Arial"/>
          <w:b/>
          <w:color w:val="FF0000"/>
          <w:sz w:val="20"/>
          <w:szCs w:val="20"/>
          <w:u w:val="single"/>
          <w:lang w:eastAsia="fr-FR"/>
        </w:rPr>
        <w:t>DELIBERATION 12  : TRANSFERTS COMPTABLES A LA COMMUNAUTE DE COMMUNES DE LA COTE D’ALBATRE, DES BIENS, INSTALLATIONS, EMPRUNTS ET SUBVENTIONS RATTACHEES AUX ACTIFS RELATIFS AUX COMPETENCES VOIRIE, ECLAIRAGE PUBLIC ET EAUX PLUVIALES</w:t>
      </w:r>
    </w:p>
    <w:p w14:paraId="1F25F0CA" w14:textId="77777777" w:rsidR="00E509CA" w:rsidRPr="00A3198A" w:rsidRDefault="00E509CA" w:rsidP="00E509CA">
      <w:pPr>
        <w:spacing w:after="0" w:line="240" w:lineRule="auto"/>
        <w:ind w:left="567"/>
        <w:rPr>
          <w:rFonts w:ascii="Arial" w:eastAsia="Times New Roman" w:hAnsi="Arial" w:cs="Arial"/>
          <w:color w:val="FF0000"/>
          <w:sz w:val="20"/>
          <w:szCs w:val="20"/>
          <w:lang w:eastAsia="fr-FR"/>
        </w:rPr>
      </w:pPr>
    </w:p>
    <w:p w14:paraId="0D934A6E"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la règlementation prévoit que la commune doit mettre à disposition de la communauté de communes les biens meubles et immeubles nécessaires à l’exercice desdites compétences,</w:t>
      </w:r>
    </w:p>
    <w:p w14:paraId="669B17A7"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la trésorerie a adressé le 6 août 2019 à la communauté de communes l’état de l’actif liés aux compétences susmentionnées (compte à racine « 215 … ») pour la commune,</w:t>
      </w:r>
    </w:p>
    <w:p w14:paraId="66E75CA0"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la commune et la communauté de communes se sont accordées sur les biens mis à disposition de l’intercommunalité,</w:t>
      </w:r>
    </w:p>
    <w:p w14:paraId="54D942BC"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Considérant que le transfert de l’actif et du passif est repris dans un procès-verbal de mise à disposition,</w:t>
      </w:r>
    </w:p>
    <w:p w14:paraId="55176EC3"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Le Conseil Municipal, après avoir délibéré,</w:t>
      </w:r>
    </w:p>
    <w:p w14:paraId="660D0900"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Accepte le transfert à la Communauté de Communes de la Côte d’Albâtre de l’actif et du passif relatif aux compétences « création, entretien et aménagement de voirie », « création, entretien et aménagement des équipements nécessaires à l’éclairage public situés en domaine public » et « maîtrise des eaux pluviales et des ruissellements ou lutte contre l’érosion des sols »,</w:t>
      </w:r>
    </w:p>
    <w:p w14:paraId="1D1F3C37"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Approuve le projet de procès-verbal de mise à disposition annexé à la présente délibération,</w:t>
      </w:r>
    </w:p>
    <w:p w14:paraId="5255BD15"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Autorise le maire à signer le projet de procès-verbal de mise à disposition, ainsi que, le cas échéant, tout avenant ou document afférent à celui-ci,</w:t>
      </w:r>
    </w:p>
    <w:p w14:paraId="3E43A3D3"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Autorise le cas échéant le transfert des emprunts liés dans le procès-verbal de mise à disposition,</w:t>
      </w:r>
    </w:p>
    <w:p w14:paraId="43F09D49"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Autorise le maire à passer toutes les écritures nécessaires à la mise en œuvre du procès-verbal de mise à disposition,</w:t>
      </w:r>
    </w:p>
    <w:p w14:paraId="00CEC5E0" w14:textId="77777777" w:rsidR="00E509CA" w:rsidRPr="00A3198A" w:rsidRDefault="00E509CA" w:rsidP="00E509CA">
      <w:pPr>
        <w:numPr>
          <w:ilvl w:val="0"/>
          <w:numId w:val="5"/>
        </w:numPr>
        <w:spacing w:after="0" w:line="240" w:lineRule="auto"/>
        <w:ind w:left="567" w:firstLine="0"/>
        <w:contextualSpacing/>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Autorise le comptable à passer toutes les opérations budgétaires et non budgétaires nécessaires au transfert comptable.</w:t>
      </w:r>
    </w:p>
    <w:p w14:paraId="1789D960" w14:textId="77777777" w:rsidR="00E509CA" w:rsidRPr="00A3198A" w:rsidRDefault="00E509CA" w:rsidP="00E509CA">
      <w:pPr>
        <w:spacing w:after="0" w:line="240" w:lineRule="auto"/>
        <w:ind w:left="567"/>
        <w:jc w:val="both"/>
        <w:rPr>
          <w:rFonts w:ascii="Arial" w:eastAsia="Times New Roman" w:hAnsi="Arial" w:cs="Arial"/>
          <w:b/>
          <w:smallCaps/>
          <w:sz w:val="20"/>
          <w:szCs w:val="20"/>
          <w:u w:val="single"/>
          <w:lang w:eastAsia="fr-FR"/>
        </w:rPr>
      </w:pPr>
    </w:p>
    <w:p w14:paraId="1E64F7CB" w14:textId="77777777" w:rsidR="00E509CA" w:rsidRPr="00A3198A" w:rsidRDefault="00E509CA" w:rsidP="00E509CA">
      <w:pPr>
        <w:spacing w:after="0" w:line="240" w:lineRule="auto"/>
        <w:ind w:left="567"/>
        <w:jc w:val="both"/>
        <w:rPr>
          <w:rFonts w:ascii="Arial" w:eastAsia="Times New Roman" w:hAnsi="Arial" w:cs="Arial"/>
          <w:b/>
          <w:smallCaps/>
          <w:color w:val="FF0000"/>
          <w:sz w:val="20"/>
          <w:szCs w:val="20"/>
          <w:u w:val="single"/>
          <w:lang w:eastAsia="fr-FR"/>
        </w:rPr>
      </w:pPr>
      <w:bookmarkStart w:id="3" w:name="_Hlk58855346"/>
      <w:r w:rsidRPr="00A3198A">
        <w:rPr>
          <w:rFonts w:ascii="Arial" w:eastAsia="Times New Roman" w:hAnsi="Arial" w:cs="Arial"/>
          <w:b/>
          <w:smallCaps/>
          <w:color w:val="FF0000"/>
          <w:sz w:val="20"/>
          <w:szCs w:val="20"/>
          <w:u w:val="single"/>
          <w:lang w:eastAsia="fr-FR"/>
        </w:rPr>
        <w:t>DELIBERATION 13 : PRESENTATION ET APPROBATION DU PACTE DE GOUVERNANCE</w:t>
      </w:r>
    </w:p>
    <w:p w14:paraId="125AAE8A" w14:textId="77777777" w:rsidR="00E509CA" w:rsidRPr="00A3198A" w:rsidRDefault="00E509CA" w:rsidP="00E509CA">
      <w:pPr>
        <w:spacing w:after="0" w:line="240" w:lineRule="auto"/>
        <w:ind w:left="567"/>
        <w:rPr>
          <w:rFonts w:ascii="Arial" w:hAnsi="Arial" w:cs="Arial"/>
          <w:sz w:val="20"/>
          <w:szCs w:val="20"/>
          <w:lang w:eastAsia="fr-FR"/>
        </w:rPr>
      </w:pPr>
      <w:r w:rsidRPr="00A3198A">
        <w:rPr>
          <w:rFonts w:ascii="Arial" w:hAnsi="Arial" w:cs="Arial"/>
          <w:sz w:val="20"/>
          <w:szCs w:val="20"/>
          <w:lang w:eastAsia="fr-FR"/>
        </w:rPr>
        <w:t>Vu le code des Collectivités territoriales et notamment les articles L5211-1à L 5211-4, L 5211-12-2,</w:t>
      </w:r>
    </w:p>
    <w:p w14:paraId="3BE6A43C" w14:textId="77777777" w:rsidR="00E509CA" w:rsidRPr="00A3198A" w:rsidRDefault="00E509CA" w:rsidP="00E509CA">
      <w:pPr>
        <w:spacing w:after="0" w:line="240" w:lineRule="auto"/>
        <w:ind w:left="567"/>
        <w:rPr>
          <w:rStyle w:val="Accentuation"/>
          <w:rFonts w:ascii="Arial" w:hAnsi="Arial" w:cs="Arial"/>
          <w:sz w:val="20"/>
          <w:szCs w:val="20"/>
        </w:rPr>
      </w:pPr>
      <w:r w:rsidRPr="00A3198A">
        <w:rPr>
          <w:rFonts w:ascii="Arial" w:hAnsi="Arial" w:cs="Arial"/>
          <w:sz w:val="20"/>
          <w:szCs w:val="20"/>
          <w:lang w:eastAsia="fr-FR"/>
        </w:rPr>
        <w:t xml:space="preserve">Vu la loi 219-1461 du 27 décembre 2019, Engagement et Proximité instaurant un rendez-vous obligatoire après la recomposition des conseils communautaires, </w:t>
      </w:r>
    </w:p>
    <w:p w14:paraId="1A37678E" w14:textId="77777777" w:rsidR="00E509CA" w:rsidRPr="00A3198A" w:rsidRDefault="00E509CA" w:rsidP="00E509CA">
      <w:pPr>
        <w:spacing w:after="0" w:line="240" w:lineRule="auto"/>
        <w:ind w:left="567"/>
        <w:rPr>
          <w:rFonts w:ascii="Arial" w:hAnsi="Arial" w:cs="Arial"/>
          <w:sz w:val="20"/>
          <w:szCs w:val="20"/>
          <w:lang w:eastAsia="fr-FR"/>
        </w:rPr>
      </w:pPr>
      <w:r w:rsidRPr="00A3198A">
        <w:rPr>
          <w:rFonts w:ascii="Arial" w:hAnsi="Arial" w:cs="Arial"/>
          <w:sz w:val="20"/>
          <w:szCs w:val="20"/>
          <w:lang w:eastAsia="fr-FR"/>
        </w:rPr>
        <w:t>Vu la délibération n°201118-46 du 18 novembre 2020 du conseil communautaire portant acceptation de débattre sur l’opportunité d’élaborer un pacte de gouvernance,</w:t>
      </w:r>
    </w:p>
    <w:p w14:paraId="5A8C74F9" w14:textId="77777777" w:rsidR="00E509CA" w:rsidRPr="00A3198A" w:rsidRDefault="00E509CA" w:rsidP="00E509CA">
      <w:pPr>
        <w:spacing w:after="0" w:line="240" w:lineRule="auto"/>
        <w:ind w:left="567"/>
        <w:rPr>
          <w:rFonts w:ascii="Arial" w:hAnsi="Arial" w:cs="Arial"/>
          <w:strike/>
          <w:sz w:val="20"/>
          <w:szCs w:val="20"/>
          <w:lang w:eastAsia="fr-FR"/>
        </w:rPr>
      </w:pPr>
      <w:r w:rsidRPr="00A3198A">
        <w:rPr>
          <w:rFonts w:ascii="Arial" w:hAnsi="Arial" w:cs="Arial"/>
          <w:sz w:val="20"/>
          <w:szCs w:val="20"/>
          <w:lang w:eastAsia="fr-FR"/>
        </w:rPr>
        <w:t>Considérant qu’il appartient aux conseils municipaux de donner leur avis,</w:t>
      </w:r>
    </w:p>
    <w:p w14:paraId="763D08DB" w14:textId="77777777" w:rsidR="00E509CA" w:rsidRPr="00A3198A" w:rsidRDefault="00E509CA" w:rsidP="00E509CA">
      <w:pPr>
        <w:spacing w:line="240" w:lineRule="auto"/>
        <w:ind w:left="567"/>
        <w:rPr>
          <w:rFonts w:ascii="Arial" w:hAnsi="Arial" w:cs="Arial"/>
          <w:sz w:val="20"/>
          <w:szCs w:val="20"/>
          <w:lang w:eastAsia="fr-FR"/>
        </w:rPr>
      </w:pPr>
      <w:r w:rsidRPr="00A3198A">
        <w:rPr>
          <w:rFonts w:ascii="Arial" w:hAnsi="Arial" w:cs="Arial"/>
          <w:sz w:val="20"/>
          <w:szCs w:val="20"/>
          <w:lang w:eastAsia="fr-FR"/>
        </w:rPr>
        <w:t>Considérant que l’élaboration du pacte de gouvernance peut être appréhendée comme le fondement de la coopération intercommunale à travers :</w:t>
      </w:r>
    </w:p>
    <w:p w14:paraId="4416CFAE" w14:textId="138AC73F" w:rsidR="00E509CA" w:rsidRPr="00A3198A" w:rsidRDefault="00E509CA" w:rsidP="00E509CA">
      <w:pPr>
        <w:pStyle w:val="Paragraphedeliste"/>
        <w:numPr>
          <w:ilvl w:val="0"/>
          <w:numId w:val="6"/>
        </w:numPr>
        <w:spacing w:line="240" w:lineRule="auto"/>
        <w:rPr>
          <w:rFonts w:ascii="Arial" w:hAnsi="Arial" w:cs="Arial"/>
          <w:sz w:val="20"/>
          <w:szCs w:val="20"/>
          <w:lang w:eastAsia="fr-FR"/>
        </w:rPr>
      </w:pPr>
      <w:r w:rsidRPr="00A3198A">
        <w:rPr>
          <w:rFonts w:ascii="Arial" w:hAnsi="Arial" w:cs="Arial"/>
          <w:sz w:val="20"/>
          <w:szCs w:val="20"/>
          <w:lang w:eastAsia="fr-FR"/>
        </w:rPr>
        <w:t xml:space="preserve">la prise en compte des valeurs communes </w:t>
      </w:r>
    </w:p>
    <w:p w14:paraId="3A2A1244" w14:textId="77777777" w:rsidR="00E509CA" w:rsidRPr="00A3198A" w:rsidRDefault="00E509CA" w:rsidP="00E509CA">
      <w:pPr>
        <w:pStyle w:val="Paragraphedeliste"/>
        <w:numPr>
          <w:ilvl w:val="0"/>
          <w:numId w:val="6"/>
        </w:numPr>
        <w:spacing w:line="240" w:lineRule="auto"/>
        <w:ind w:left="567" w:firstLine="0"/>
        <w:rPr>
          <w:rFonts w:ascii="Arial" w:hAnsi="Arial" w:cs="Arial"/>
          <w:sz w:val="20"/>
          <w:szCs w:val="20"/>
          <w:lang w:eastAsia="fr-FR"/>
        </w:rPr>
      </w:pPr>
      <w:r w:rsidRPr="00A3198A">
        <w:rPr>
          <w:rFonts w:ascii="Arial" w:hAnsi="Arial" w:cs="Arial"/>
          <w:sz w:val="20"/>
          <w:szCs w:val="20"/>
          <w:lang w:eastAsia="fr-FR"/>
        </w:rPr>
        <w:t xml:space="preserve">la représentativité de la diversité des communes membres </w:t>
      </w:r>
    </w:p>
    <w:p w14:paraId="7B0B7C30" w14:textId="77777777" w:rsidR="00E509CA" w:rsidRPr="00A3198A" w:rsidRDefault="00E509CA" w:rsidP="00E509CA">
      <w:pPr>
        <w:pStyle w:val="Paragraphedeliste"/>
        <w:numPr>
          <w:ilvl w:val="0"/>
          <w:numId w:val="6"/>
        </w:numPr>
        <w:spacing w:line="240" w:lineRule="auto"/>
        <w:ind w:left="567" w:firstLine="0"/>
        <w:rPr>
          <w:rFonts w:ascii="Arial" w:hAnsi="Arial" w:cs="Arial"/>
          <w:sz w:val="20"/>
          <w:szCs w:val="20"/>
          <w:lang w:eastAsia="fr-FR"/>
        </w:rPr>
      </w:pPr>
      <w:r w:rsidRPr="00A3198A">
        <w:rPr>
          <w:rFonts w:ascii="Arial" w:hAnsi="Arial" w:cs="Arial"/>
          <w:sz w:val="20"/>
          <w:szCs w:val="20"/>
          <w:lang w:eastAsia="fr-FR"/>
        </w:rPr>
        <w:t>la définition et mise en œuvre des objectifs partagés</w:t>
      </w:r>
    </w:p>
    <w:p w14:paraId="02A83434" w14:textId="77777777" w:rsidR="00E509CA" w:rsidRPr="00A3198A" w:rsidRDefault="00E509CA" w:rsidP="00E509CA">
      <w:pPr>
        <w:pStyle w:val="Paragraphedeliste"/>
        <w:spacing w:line="240" w:lineRule="auto"/>
        <w:ind w:left="567"/>
        <w:rPr>
          <w:rFonts w:ascii="Arial" w:hAnsi="Arial" w:cs="Arial"/>
          <w:sz w:val="20"/>
          <w:szCs w:val="20"/>
          <w:lang w:eastAsia="fr-FR"/>
        </w:rPr>
      </w:pPr>
    </w:p>
    <w:p w14:paraId="5A501DA8" w14:textId="77777777" w:rsidR="00E509CA" w:rsidRPr="00A3198A" w:rsidRDefault="00E509CA" w:rsidP="00E509CA">
      <w:pPr>
        <w:pStyle w:val="Paragraphedeliste"/>
        <w:spacing w:line="240" w:lineRule="auto"/>
        <w:ind w:left="567"/>
        <w:rPr>
          <w:rFonts w:ascii="Arial" w:hAnsi="Arial" w:cs="Arial"/>
          <w:sz w:val="20"/>
          <w:szCs w:val="20"/>
          <w:lang w:eastAsia="fr-FR"/>
        </w:rPr>
      </w:pPr>
      <w:r w:rsidRPr="00A3198A">
        <w:rPr>
          <w:rFonts w:ascii="Arial" w:hAnsi="Arial" w:cs="Arial"/>
          <w:sz w:val="20"/>
          <w:szCs w:val="20"/>
          <w:lang w:eastAsia="fr-FR"/>
        </w:rPr>
        <w:t>Après avoir examiné le projet de pacte de gouvernance,</w:t>
      </w:r>
    </w:p>
    <w:p w14:paraId="2ED4FCEA" w14:textId="611E1673" w:rsidR="00E509CA" w:rsidRPr="00A3198A" w:rsidRDefault="00E509CA" w:rsidP="00E509CA">
      <w:pPr>
        <w:pStyle w:val="Paragraphedeliste"/>
        <w:spacing w:line="240" w:lineRule="auto"/>
        <w:ind w:left="567"/>
        <w:rPr>
          <w:rFonts w:ascii="Arial" w:hAnsi="Arial" w:cs="Arial"/>
          <w:sz w:val="20"/>
          <w:szCs w:val="20"/>
          <w:lang w:eastAsia="fr-FR"/>
        </w:rPr>
      </w:pPr>
      <w:r w:rsidRPr="00A3198A">
        <w:rPr>
          <w:rFonts w:ascii="Arial" w:hAnsi="Arial" w:cs="Arial"/>
          <w:sz w:val="20"/>
          <w:szCs w:val="20"/>
          <w:lang w:eastAsia="fr-FR"/>
        </w:rPr>
        <w:t>Le Conseil municipal, après avoir délibéré, à l’unanimité</w:t>
      </w:r>
    </w:p>
    <w:p w14:paraId="3BF77473" w14:textId="77777777" w:rsidR="00E509CA" w:rsidRPr="00A3198A" w:rsidRDefault="00E509CA" w:rsidP="00E509CA">
      <w:pPr>
        <w:pStyle w:val="Paragraphedeliste"/>
        <w:numPr>
          <w:ilvl w:val="0"/>
          <w:numId w:val="1"/>
        </w:numPr>
        <w:spacing w:line="240" w:lineRule="auto"/>
        <w:ind w:left="567" w:firstLine="0"/>
        <w:rPr>
          <w:rFonts w:ascii="Arial" w:hAnsi="Arial" w:cs="Arial"/>
          <w:sz w:val="20"/>
          <w:szCs w:val="20"/>
          <w:lang w:eastAsia="fr-FR"/>
        </w:rPr>
      </w:pPr>
      <w:r w:rsidRPr="00A3198A">
        <w:rPr>
          <w:rFonts w:ascii="Arial" w:hAnsi="Arial" w:cs="Arial"/>
          <w:sz w:val="20"/>
          <w:szCs w:val="20"/>
          <w:lang w:eastAsia="fr-FR"/>
        </w:rPr>
        <w:t>donne un avis favorable au projet de pacte de gouvernance présenté par la communauté de Communes de la Côte d’Albâtre</w:t>
      </w:r>
    </w:p>
    <w:p w14:paraId="1F3B38A5" w14:textId="77777777" w:rsidR="00E509CA" w:rsidRPr="00A3198A" w:rsidRDefault="00E509CA" w:rsidP="00E509CA">
      <w:pPr>
        <w:pStyle w:val="Paragraphedeliste"/>
        <w:numPr>
          <w:ilvl w:val="0"/>
          <w:numId w:val="1"/>
        </w:numPr>
        <w:spacing w:line="240" w:lineRule="auto"/>
        <w:ind w:left="567" w:firstLine="0"/>
        <w:rPr>
          <w:rFonts w:ascii="Arial" w:hAnsi="Arial" w:cs="Arial"/>
          <w:sz w:val="20"/>
          <w:szCs w:val="20"/>
          <w:lang w:eastAsia="fr-FR"/>
        </w:rPr>
      </w:pPr>
      <w:r w:rsidRPr="00A3198A">
        <w:rPr>
          <w:rFonts w:ascii="Arial" w:hAnsi="Arial" w:cs="Arial"/>
          <w:sz w:val="20"/>
          <w:szCs w:val="20"/>
          <w:lang w:eastAsia="fr-FR"/>
        </w:rPr>
        <w:t>Autorise Madame le Maire à effectuer toutes démarches nécessaires à l’exécution de la présente délibération</w:t>
      </w:r>
    </w:p>
    <w:p w14:paraId="3DF8D5C1" w14:textId="77777777" w:rsidR="00E509CA" w:rsidRPr="00A3198A" w:rsidRDefault="00E509CA" w:rsidP="00E509CA">
      <w:pPr>
        <w:spacing w:after="0" w:line="240" w:lineRule="auto"/>
        <w:ind w:left="567"/>
        <w:rPr>
          <w:rFonts w:ascii="Arial" w:eastAsia="Times New Roman" w:hAnsi="Arial" w:cs="Arial"/>
          <w:bCs/>
          <w:smallCaps/>
          <w:sz w:val="20"/>
          <w:szCs w:val="20"/>
          <w:lang w:eastAsia="fr-FR"/>
        </w:rPr>
      </w:pPr>
    </w:p>
    <w:bookmarkEnd w:id="3"/>
    <w:p w14:paraId="0E2D0F5A"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b/>
          <w:bCs/>
          <w:color w:val="FF0000"/>
          <w:sz w:val="20"/>
          <w:szCs w:val="20"/>
          <w:u w:val="single"/>
          <w:lang w:eastAsia="fr-FR"/>
        </w:rPr>
      </w:pPr>
      <w:r w:rsidRPr="00A3198A">
        <w:rPr>
          <w:rFonts w:ascii="Arial" w:eastAsia="Times New Roman" w:hAnsi="Arial" w:cs="Arial"/>
          <w:b/>
          <w:bCs/>
          <w:color w:val="FF0000"/>
          <w:sz w:val="20"/>
          <w:szCs w:val="20"/>
          <w:u w:val="single"/>
          <w:lang w:eastAsia="fr-FR"/>
        </w:rPr>
        <w:t>DELIBERATION 14 : TARIFS 2021 AU CAMPING</w:t>
      </w:r>
    </w:p>
    <w:p w14:paraId="7071FAE4" w14:textId="77777777" w:rsidR="00E509CA" w:rsidRPr="00A3198A" w:rsidRDefault="00E509CA" w:rsidP="00E509CA">
      <w:pPr>
        <w:spacing w:after="0" w:line="240" w:lineRule="auto"/>
        <w:ind w:left="567"/>
        <w:rPr>
          <w:rFonts w:ascii="Arial" w:eastAsia="Times New Roman" w:hAnsi="Arial" w:cs="Arial"/>
          <w:sz w:val="20"/>
          <w:szCs w:val="20"/>
          <w:lang w:eastAsia="fr-FR"/>
        </w:rPr>
      </w:pPr>
      <w:r w:rsidRPr="00A3198A">
        <w:rPr>
          <w:rFonts w:ascii="Arial" w:eastAsia="Times New Roman" w:hAnsi="Arial" w:cs="Arial"/>
          <w:sz w:val="20"/>
          <w:szCs w:val="20"/>
          <w:lang w:eastAsia="fr-FR"/>
        </w:rPr>
        <w:t>A compter du 1er janvier 2021 les tarifs du camping suivants -  votés à l’unanimité par les membres du Conseil municipal  - s’appliqueront :</w:t>
      </w:r>
    </w:p>
    <w:p w14:paraId="5FB2EEA5" w14:textId="77777777" w:rsidR="00E509CA" w:rsidRPr="00A3198A" w:rsidRDefault="00E509CA" w:rsidP="00E509CA">
      <w:pPr>
        <w:spacing w:after="0" w:line="240" w:lineRule="auto"/>
        <w:ind w:left="360"/>
        <w:rPr>
          <w:rFonts w:ascii="Arial" w:eastAsia="Times New Roman" w:hAnsi="Arial" w:cs="Arial"/>
          <w:sz w:val="20"/>
          <w:szCs w:val="20"/>
          <w:lang w:eastAsia="fr-FR"/>
        </w:rPr>
      </w:pPr>
    </w:p>
    <w:tbl>
      <w:tblPr>
        <w:tblpPr w:leftFromText="141" w:rightFromText="141" w:vertAnchor="text" w:horzAnchor="margin" w:tblpXSpec="center" w:tblpY="133"/>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0A0" w:firstRow="1" w:lastRow="0" w:firstColumn="1" w:lastColumn="0" w:noHBand="0" w:noVBand="0"/>
      </w:tblPr>
      <w:tblGrid>
        <w:gridCol w:w="4947"/>
        <w:gridCol w:w="1559"/>
        <w:gridCol w:w="1077"/>
        <w:gridCol w:w="1276"/>
      </w:tblGrid>
      <w:tr w:rsidR="00E509CA" w:rsidRPr="00A3198A" w14:paraId="2FAB376B" w14:textId="77777777" w:rsidTr="00E509CA">
        <w:tc>
          <w:tcPr>
            <w:tcW w:w="4947" w:type="dxa"/>
            <w:tcBorders>
              <w:bottom w:val="single" w:sz="6" w:space="0" w:color="000000"/>
              <w:tl2br w:val="single" w:sz="6" w:space="0" w:color="000000"/>
            </w:tcBorders>
            <w:shd w:val="clear" w:color="auto" w:fill="auto"/>
          </w:tcPr>
          <w:p w14:paraId="6E7A067B" w14:textId="77777777" w:rsidR="00E509CA" w:rsidRPr="00A3198A" w:rsidRDefault="00E509CA" w:rsidP="00A26189">
            <w:pPr>
              <w:spacing w:after="0" w:line="240" w:lineRule="auto"/>
              <w:ind w:left="360" w:firstLine="720"/>
              <w:rPr>
                <w:rFonts w:ascii="Arial" w:eastAsia="Times New Roman" w:hAnsi="Arial" w:cs="Arial"/>
                <w:b/>
                <w:bCs/>
                <w:sz w:val="20"/>
                <w:szCs w:val="20"/>
                <w:lang w:eastAsia="fr-FR"/>
              </w:rPr>
            </w:pPr>
          </w:p>
        </w:tc>
        <w:tc>
          <w:tcPr>
            <w:tcW w:w="1559" w:type="dxa"/>
            <w:tcBorders>
              <w:bottom w:val="single" w:sz="6" w:space="0" w:color="000000"/>
            </w:tcBorders>
            <w:shd w:val="clear" w:color="auto" w:fill="auto"/>
          </w:tcPr>
          <w:p w14:paraId="5A579504"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u w:val="single"/>
                <w:lang w:eastAsia="fr-FR"/>
              </w:rPr>
            </w:pPr>
            <w:r w:rsidRPr="00A3198A">
              <w:rPr>
                <w:rFonts w:ascii="Arial" w:eastAsia="Times New Roman" w:hAnsi="Arial" w:cs="Arial"/>
                <w:b/>
                <w:bCs/>
                <w:color w:val="FF0000"/>
                <w:sz w:val="20"/>
                <w:szCs w:val="20"/>
                <w:u w:val="single"/>
                <w:lang w:eastAsia="fr-FR"/>
              </w:rPr>
              <w:t>Nouveau</w:t>
            </w:r>
          </w:p>
          <w:p w14:paraId="6CFCAFDD"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lang w:eastAsia="fr-FR"/>
              </w:rPr>
            </w:pPr>
            <w:r w:rsidRPr="00A3198A">
              <w:rPr>
                <w:rFonts w:ascii="Arial" w:eastAsia="Times New Roman" w:hAnsi="Arial" w:cs="Arial"/>
                <w:b/>
                <w:bCs/>
                <w:color w:val="FF0000"/>
                <w:sz w:val="20"/>
                <w:szCs w:val="20"/>
                <w:u w:val="single"/>
                <w:lang w:eastAsia="fr-FR"/>
              </w:rPr>
              <w:t>prix TTC</w:t>
            </w:r>
          </w:p>
        </w:tc>
        <w:tc>
          <w:tcPr>
            <w:tcW w:w="1027" w:type="dxa"/>
            <w:tcBorders>
              <w:bottom w:val="single" w:sz="6" w:space="0" w:color="000000"/>
            </w:tcBorders>
            <w:shd w:val="clear" w:color="auto" w:fill="auto"/>
          </w:tcPr>
          <w:p w14:paraId="34F3A354"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lang w:eastAsia="fr-FR"/>
              </w:rPr>
            </w:pPr>
          </w:p>
          <w:p w14:paraId="01CD92AE"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lang w:eastAsia="fr-FR"/>
              </w:rPr>
            </w:pPr>
            <w:r w:rsidRPr="00A3198A">
              <w:rPr>
                <w:rFonts w:ascii="Arial" w:eastAsia="Times New Roman" w:hAnsi="Arial" w:cs="Arial"/>
                <w:b/>
                <w:bCs/>
                <w:color w:val="FF0000"/>
                <w:sz w:val="20"/>
                <w:szCs w:val="20"/>
                <w:lang w:eastAsia="fr-FR"/>
              </w:rPr>
              <w:t>TVA</w:t>
            </w:r>
          </w:p>
        </w:tc>
        <w:tc>
          <w:tcPr>
            <w:tcW w:w="1276" w:type="dxa"/>
            <w:tcBorders>
              <w:bottom w:val="single" w:sz="6" w:space="0" w:color="000000"/>
            </w:tcBorders>
            <w:shd w:val="clear" w:color="auto" w:fill="auto"/>
          </w:tcPr>
          <w:p w14:paraId="4680C36D"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lang w:eastAsia="fr-FR"/>
              </w:rPr>
            </w:pPr>
          </w:p>
          <w:p w14:paraId="54D5F880" w14:textId="77777777" w:rsidR="00E509CA" w:rsidRPr="00A3198A" w:rsidRDefault="00E509CA" w:rsidP="00A26189">
            <w:pPr>
              <w:spacing w:after="0" w:line="240" w:lineRule="auto"/>
              <w:ind w:left="360"/>
              <w:jc w:val="center"/>
              <w:rPr>
                <w:rFonts w:ascii="Arial" w:eastAsia="Times New Roman" w:hAnsi="Arial" w:cs="Arial"/>
                <w:b/>
                <w:bCs/>
                <w:color w:val="FF0000"/>
                <w:sz w:val="20"/>
                <w:szCs w:val="20"/>
                <w:lang w:eastAsia="fr-FR"/>
              </w:rPr>
            </w:pPr>
            <w:r w:rsidRPr="00A3198A">
              <w:rPr>
                <w:rFonts w:ascii="Arial" w:eastAsia="Times New Roman" w:hAnsi="Arial" w:cs="Arial"/>
                <w:b/>
                <w:bCs/>
                <w:color w:val="FF0000"/>
                <w:sz w:val="20"/>
                <w:szCs w:val="20"/>
                <w:lang w:eastAsia="fr-FR"/>
              </w:rPr>
              <w:t>H T</w:t>
            </w:r>
          </w:p>
        </w:tc>
      </w:tr>
      <w:tr w:rsidR="00E509CA" w:rsidRPr="00A3198A" w14:paraId="384FC9A9" w14:textId="77777777" w:rsidTr="00E509CA">
        <w:tc>
          <w:tcPr>
            <w:tcW w:w="4947" w:type="dxa"/>
            <w:tcBorders>
              <w:bottom w:val="single" w:sz="4" w:space="0" w:color="auto"/>
            </w:tcBorders>
            <w:shd w:val="clear" w:color="auto" w:fill="auto"/>
          </w:tcPr>
          <w:p w14:paraId="5679D372"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Emplacement </w:t>
            </w:r>
          </w:p>
          <w:p w14:paraId="1AB19282"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touriste / jour</w:t>
            </w:r>
          </w:p>
        </w:tc>
        <w:tc>
          <w:tcPr>
            <w:tcW w:w="1559" w:type="dxa"/>
            <w:tcBorders>
              <w:bottom w:val="single" w:sz="4" w:space="0" w:color="auto"/>
            </w:tcBorders>
            <w:shd w:val="clear" w:color="auto" w:fill="auto"/>
          </w:tcPr>
          <w:p w14:paraId="294E53C1"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3CEFD460"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4.40</w:t>
            </w:r>
          </w:p>
        </w:tc>
        <w:tc>
          <w:tcPr>
            <w:tcW w:w="1027" w:type="dxa"/>
            <w:tcBorders>
              <w:bottom w:val="single" w:sz="4" w:space="0" w:color="auto"/>
            </w:tcBorders>
            <w:shd w:val="clear" w:color="auto" w:fill="auto"/>
          </w:tcPr>
          <w:p w14:paraId="57B348BB"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13FA1051"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0.29</w:t>
            </w:r>
          </w:p>
        </w:tc>
        <w:tc>
          <w:tcPr>
            <w:tcW w:w="1276" w:type="dxa"/>
            <w:tcBorders>
              <w:bottom w:val="single" w:sz="4" w:space="0" w:color="auto"/>
            </w:tcBorders>
            <w:shd w:val="clear" w:color="auto" w:fill="auto"/>
          </w:tcPr>
          <w:p w14:paraId="7B50B9DB"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62F6FCDE"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4.11</w:t>
            </w:r>
          </w:p>
        </w:tc>
      </w:tr>
      <w:tr w:rsidR="00E509CA" w:rsidRPr="00A3198A" w14:paraId="44734FCF" w14:textId="77777777" w:rsidTr="00E509CA">
        <w:tc>
          <w:tcPr>
            <w:tcW w:w="4947" w:type="dxa"/>
            <w:tcBorders>
              <w:top w:val="single" w:sz="4" w:space="0" w:color="auto"/>
              <w:bottom w:val="single" w:sz="4" w:space="0" w:color="auto"/>
            </w:tcBorders>
            <w:shd w:val="clear" w:color="auto" w:fill="auto"/>
          </w:tcPr>
          <w:p w14:paraId="67F81948"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Adulte /  Jour</w:t>
            </w:r>
          </w:p>
        </w:tc>
        <w:tc>
          <w:tcPr>
            <w:tcW w:w="1559" w:type="dxa"/>
            <w:tcBorders>
              <w:top w:val="single" w:sz="4" w:space="0" w:color="auto"/>
              <w:bottom w:val="single" w:sz="4" w:space="0" w:color="auto"/>
            </w:tcBorders>
            <w:shd w:val="clear" w:color="auto" w:fill="auto"/>
          </w:tcPr>
          <w:p w14:paraId="33EEC489"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4.40</w:t>
            </w:r>
          </w:p>
        </w:tc>
        <w:tc>
          <w:tcPr>
            <w:tcW w:w="1027" w:type="dxa"/>
            <w:tcBorders>
              <w:top w:val="single" w:sz="4" w:space="0" w:color="auto"/>
              <w:bottom w:val="single" w:sz="4" w:space="0" w:color="auto"/>
            </w:tcBorders>
            <w:shd w:val="clear" w:color="auto" w:fill="auto"/>
          </w:tcPr>
          <w:p w14:paraId="69F68C64"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0.29</w:t>
            </w:r>
          </w:p>
        </w:tc>
        <w:tc>
          <w:tcPr>
            <w:tcW w:w="1276" w:type="dxa"/>
            <w:tcBorders>
              <w:top w:val="single" w:sz="4" w:space="0" w:color="auto"/>
              <w:bottom w:val="single" w:sz="4" w:space="0" w:color="auto"/>
            </w:tcBorders>
            <w:shd w:val="clear" w:color="auto" w:fill="auto"/>
          </w:tcPr>
          <w:p w14:paraId="3274C340"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4.11</w:t>
            </w:r>
          </w:p>
        </w:tc>
      </w:tr>
      <w:tr w:rsidR="00E509CA" w:rsidRPr="00A3198A" w14:paraId="7872C35E" w14:textId="77777777" w:rsidTr="00E509CA">
        <w:tc>
          <w:tcPr>
            <w:tcW w:w="4947" w:type="dxa"/>
            <w:tcBorders>
              <w:top w:val="single" w:sz="4" w:space="0" w:color="auto"/>
              <w:bottom w:val="single" w:sz="4" w:space="0" w:color="auto"/>
            </w:tcBorders>
            <w:shd w:val="clear" w:color="auto" w:fill="auto"/>
          </w:tcPr>
          <w:p w14:paraId="16C97EB6"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Electricité </w:t>
            </w:r>
          </w:p>
          <w:p w14:paraId="4B0EBCAC"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par jour</w:t>
            </w:r>
          </w:p>
        </w:tc>
        <w:tc>
          <w:tcPr>
            <w:tcW w:w="1559" w:type="dxa"/>
            <w:tcBorders>
              <w:top w:val="single" w:sz="4" w:space="0" w:color="auto"/>
              <w:bottom w:val="single" w:sz="4" w:space="0" w:color="auto"/>
            </w:tcBorders>
            <w:shd w:val="clear" w:color="auto" w:fill="auto"/>
          </w:tcPr>
          <w:p w14:paraId="0F68E0F0"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458A117B"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4.40</w:t>
            </w:r>
          </w:p>
        </w:tc>
        <w:tc>
          <w:tcPr>
            <w:tcW w:w="1027" w:type="dxa"/>
            <w:tcBorders>
              <w:top w:val="single" w:sz="4" w:space="0" w:color="auto"/>
              <w:bottom w:val="single" w:sz="4" w:space="0" w:color="auto"/>
            </w:tcBorders>
            <w:shd w:val="clear" w:color="auto" w:fill="auto"/>
          </w:tcPr>
          <w:p w14:paraId="5CCD81A9"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0.29</w:t>
            </w:r>
          </w:p>
        </w:tc>
        <w:tc>
          <w:tcPr>
            <w:tcW w:w="1276" w:type="dxa"/>
            <w:tcBorders>
              <w:top w:val="single" w:sz="4" w:space="0" w:color="auto"/>
              <w:bottom w:val="single" w:sz="4" w:space="0" w:color="auto"/>
            </w:tcBorders>
            <w:shd w:val="clear" w:color="auto" w:fill="auto"/>
          </w:tcPr>
          <w:p w14:paraId="52F41266"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4.11</w:t>
            </w:r>
          </w:p>
        </w:tc>
      </w:tr>
      <w:tr w:rsidR="00E509CA" w:rsidRPr="00A3198A" w14:paraId="340BD7AF" w14:textId="77777777" w:rsidTr="00E509CA">
        <w:tc>
          <w:tcPr>
            <w:tcW w:w="4947" w:type="dxa"/>
            <w:tcBorders>
              <w:top w:val="single" w:sz="4" w:space="0" w:color="auto"/>
              <w:bottom w:val="single" w:sz="4" w:space="0" w:color="auto"/>
            </w:tcBorders>
            <w:shd w:val="clear" w:color="auto" w:fill="auto"/>
          </w:tcPr>
          <w:p w14:paraId="65BDF810"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Véhicule par    </w:t>
            </w:r>
          </w:p>
          <w:p w14:paraId="43E27506"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jour</w:t>
            </w:r>
          </w:p>
        </w:tc>
        <w:tc>
          <w:tcPr>
            <w:tcW w:w="1559" w:type="dxa"/>
            <w:tcBorders>
              <w:top w:val="single" w:sz="4" w:space="0" w:color="auto"/>
              <w:bottom w:val="single" w:sz="4" w:space="0" w:color="auto"/>
            </w:tcBorders>
            <w:shd w:val="clear" w:color="auto" w:fill="auto"/>
          </w:tcPr>
          <w:p w14:paraId="61B040A4"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1.95</w:t>
            </w:r>
          </w:p>
        </w:tc>
        <w:tc>
          <w:tcPr>
            <w:tcW w:w="1027" w:type="dxa"/>
            <w:tcBorders>
              <w:top w:val="single" w:sz="4" w:space="0" w:color="auto"/>
              <w:bottom w:val="single" w:sz="4" w:space="0" w:color="auto"/>
            </w:tcBorders>
            <w:shd w:val="clear" w:color="auto" w:fill="auto"/>
          </w:tcPr>
          <w:p w14:paraId="41ACCF23"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0.13</w:t>
            </w:r>
          </w:p>
        </w:tc>
        <w:tc>
          <w:tcPr>
            <w:tcW w:w="1276" w:type="dxa"/>
            <w:tcBorders>
              <w:top w:val="single" w:sz="4" w:space="0" w:color="auto"/>
              <w:bottom w:val="single" w:sz="4" w:space="0" w:color="auto"/>
            </w:tcBorders>
            <w:shd w:val="clear" w:color="auto" w:fill="auto"/>
          </w:tcPr>
          <w:p w14:paraId="1D933959"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1.82</w:t>
            </w:r>
          </w:p>
        </w:tc>
      </w:tr>
      <w:tr w:rsidR="00E509CA" w:rsidRPr="00A3198A" w14:paraId="77CBB4EC" w14:textId="77777777" w:rsidTr="00E509CA">
        <w:tc>
          <w:tcPr>
            <w:tcW w:w="4947" w:type="dxa"/>
            <w:tcBorders>
              <w:top w:val="single" w:sz="4" w:space="0" w:color="auto"/>
              <w:bottom w:val="single" w:sz="4" w:space="0" w:color="auto"/>
            </w:tcBorders>
            <w:shd w:val="clear" w:color="auto" w:fill="auto"/>
          </w:tcPr>
          <w:p w14:paraId="455E31EF"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Garage mort </w:t>
            </w:r>
          </w:p>
          <w:p w14:paraId="49AE841A"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Hiver / mois</w:t>
            </w:r>
          </w:p>
          <w:p w14:paraId="470EB0F6"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Caravane touriste du 01/04 au 14/10</w:t>
            </w:r>
          </w:p>
        </w:tc>
        <w:tc>
          <w:tcPr>
            <w:tcW w:w="1559" w:type="dxa"/>
            <w:tcBorders>
              <w:top w:val="single" w:sz="4" w:space="0" w:color="auto"/>
              <w:bottom w:val="single" w:sz="4" w:space="0" w:color="auto"/>
            </w:tcBorders>
            <w:shd w:val="clear" w:color="auto" w:fill="auto"/>
          </w:tcPr>
          <w:p w14:paraId="19A7AD34"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50AC6394"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49</w:t>
            </w:r>
          </w:p>
        </w:tc>
        <w:tc>
          <w:tcPr>
            <w:tcW w:w="1027" w:type="dxa"/>
            <w:tcBorders>
              <w:top w:val="single" w:sz="4" w:space="0" w:color="auto"/>
              <w:bottom w:val="single" w:sz="4" w:space="0" w:color="auto"/>
            </w:tcBorders>
            <w:shd w:val="clear" w:color="auto" w:fill="auto"/>
          </w:tcPr>
          <w:p w14:paraId="00750DBF"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p>
          <w:p w14:paraId="259CF7DC"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3.21</w:t>
            </w:r>
          </w:p>
        </w:tc>
        <w:tc>
          <w:tcPr>
            <w:tcW w:w="1276" w:type="dxa"/>
            <w:tcBorders>
              <w:top w:val="single" w:sz="4" w:space="0" w:color="auto"/>
              <w:bottom w:val="single" w:sz="4" w:space="0" w:color="auto"/>
            </w:tcBorders>
            <w:shd w:val="clear" w:color="auto" w:fill="auto"/>
          </w:tcPr>
          <w:p w14:paraId="11DD717E"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p w14:paraId="7757A116"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45.79</w:t>
            </w:r>
          </w:p>
        </w:tc>
      </w:tr>
      <w:tr w:rsidR="00E509CA" w:rsidRPr="00A3198A" w14:paraId="6BF1D16E" w14:textId="77777777" w:rsidTr="00E509CA">
        <w:tc>
          <w:tcPr>
            <w:tcW w:w="4947" w:type="dxa"/>
            <w:tcBorders>
              <w:top w:val="single" w:sz="4" w:space="0" w:color="auto"/>
              <w:bottom w:val="single" w:sz="4" w:space="0" w:color="auto"/>
            </w:tcBorders>
            <w:shd w:val="clear" w:color="auto" w:fill="auto"/>
          </w:tcPr>
          <w:p w14:paraId="5CE8C7EE"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Visiteur -2H </w:t>
            </w:r>
          </w:p>
        </w:tc>
        <w:tc>
          <w:tcPr>
            <w:tcW w:w="1559" w:type="dxa"/>
            <w:tcBorders>
              <w:top w:val="single" w:sz="4" w:space="0" w:color="auto"/>
              <w:bottom w:val="single" w:sz="4" w:space="0" w:color="auto"/>
            </w:tcBorders>
            <w:shd w:val="clear" w:color="auto" w:fill="auto"/>
          </w:tcPr>
          <w:p w14:paraId="694ADB96"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w:t>
            </w:r>
          </w:p>
        </w:tc>
        <w:tc>
          <w:tcPr>
            <w:tcW w:w="1027" w:type="dxa"/>
            <w:tcBorders>
              <w:top w:val="single" w:sz="4" w:space="0" w:color="auto"/>
              <w:bottom w:val="single" w:sz="4" w:space="0" w:color="auto"/>
            </w:tcBorders>
            <w:shd w:val="clear" w:color="auto" w:fill="auto"/>
          </w:tcPr>
          <w:p w14:paraId="77D6F96F"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0.06</w:t>
            </w:r>
          </w:p>
        </w:tc>
        <w:tc>
          <w:tcPr>
            <w:tcW w:w="1276" w:type="dxa"/>
            <w:tcBorders>
              <w:top w:val="single" w:sz="4" w:space="0" w:color="auto"/>
              <w:bottom w:val="single" w:sz="4" w:space="0" w:color="auto"/>
            </w:tcBorders>
            <w:shd w:val="clear" w:color="auto" w:fill="auto"/>
          </w:tcPr>
          <w:p w14:paraId="0D2BFF67"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0.94</w:t>
            </w:r>
          </w:p>
        </w:tc>
      </w:tr>
      <w:tr w:rsidR="00E509CA" w:rsidRPr="00A3198A" w14:paraId="0DAE959B" w14:textId="77777777" w:rsidTr="00E509CA">
        <w:tc>
          <w:tcPr>
            <w:tcW w:w="4947" w:type="dxa"/>
            <w:tcBorders>
              <w:top w:val="single" w:sz="4" w:space="0" w:color="auto"/>
              <w:bottom w:val="single" w:sz="4" w:space="0" w:color="auto"/>
            </w:tcBorders>
            <w:shd w:val="clear" w:color="auto" w:fill="auto"/>
          </w:tcPr>
          <w:p w14:paraId="36FC5FF3"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Visiteur +2H  </w:t>
            </w:r>
          </w:p>
        </w:tc>
        <w:tc>
          <w:tcPr>
            <w:tcW w:w="1559" w:type="dxa"/>
            <w:tcBorders>
              <w:top w:val="single" w:sz="4" w:space="0" w:color="auto"/>
              <w:bottom w:val="single" w:sz="4" w:space="0" w:color="auto"/>
            </w:tcBorders>
            <w:shd w:val="clear" w:color="auto" w:fill="auto"/>
          </w:tcPr>
          <w:p w14:paraId="0AF9B1D7"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3</w:t>
            </w:r>
          </w:p>
        </w:tc>
        <w:tc>
          <w:tcPr>
            <w:tcW w:w="1027" w:type="dxa"/>
            <w:tcBorders>
              <w:top w:val="single" w:sz="4" w:space="0" w:color="auto"/>
              <w:bottom w:val="single" w:sz="4" w:space="0" w:color="auto"/>
            </w:tcBorders>
            <w:shd w:val="clear" w:color="auto" w:fill="auto"/>
          </w:tcPr>
          <w:p w14:paraId="2828404D"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0.19</w:t>
            </w:r>
          </w:p>
        </w:tc>
        <w:tc>
          <w:tcPr>
            <w:tcW w:w="1276" w:type="dxa"/>
            <w:tcBorders>
              <w:top w:val="single" w:sz="4" w:space="0" w:color="auto"/>
              <w:bottom w:val="single" w:sz="4" w:space="0" w:color="auto"/>
            </w:tcBorders>
            <w:shd w:val="clear" w:color="auto" w:fill="auto"/>
          </w:tcPr>
          <w:p w14:paraId="2B37907B"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2.81</w:t>
            </w:r>
          </w:p>
        </w:tc>
      </w:tr>
      <w:tr w:rsidR="00E509CA" w:rsidRPr="00A3198A" w14:paraId="29DFE788" w14:textId="77777777" w:rsidTr="00E509CA">
        <w:tc>
          <w:tcPr>
            <w:tcW w:w="4947" w:type="dxa"/>
            <w:tcBorders>
              <w:top w:val="single" w:sz="4" w:space="0" w:color="auto"/>
              <w:bottom w:val="single" w:sz="4" w:space="0" w:color="auto"/>
            </w:tcBorders>
            <w:shd w:val="clear" w:color="auto" w:fill="auto"/>
          </w:tcPr>
          <w:p w14:paraId="7DAE0364"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Douche(personne extérieure ne séjournant pas  au  camping)</w:t>
            </w:r>
          </w:p>
        </w:tc>
        <w:tc>
          <w:tcPr>
            <w:tcW w:w="1559" w:type="dxa"/>
            <w:tcBorders>
              <w:top w:val="single" w:sz="4" w:space="0" w:color="auto"/>
              <w:bottom w:val="single" w:sz="4" w:space="0" w:color="auto"/>
            </w:tcBorders>
            <w:shd w:val="clear" w:color="auto" w:fill="auto"/>
          </w:tcPr>
          <w:p w14:paraId="17C51A5A"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2.45</w:t>
            </w:r>
          </w:p>
        </w:tc>
        <w:tc>
          <w:tcPr>
            <w:tcW w:w="1027" w:type="dxa"/>
            <w:tcBorders>
              <w:top w:val="single" w:sz="4" w:space="0" w:color="auto"/>
              <w:bottom w:val="single" w:sz="4" w:space="0" w:color="auto"/>
            </w:tcBorders>
            <w:shd w:val="clear" w:color="auto" w:fill="auto"/>
          </w:tcPr>
          <w:p w14:paraId="7F90AE75"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0.16</w:t>
            </w:r>
          </w:p>
        </w:tc>
        <w:tc>
          <w:tcPr>
            <w:tcW w:w="1276" w:type="dxa"/>
            <w:tcBorders>
              <w:top w:val="single" w:sz="4" w:space="0" w:color="auto"/>
              <w:bottom w:val="single" w:sz="4" w:space="0" w:color="auto"/>
            </w:tcBorders>
            <w:shd w:val="clear" w:color="auto" w:fill="auto"/>
          </w:tcPr>
          <w:p w14:paraId="6C81AE72"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2.29</w:t>
            </w:r>
          </w:p>
          <w:p w14:paraId="460E33A4"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tc>
      </w:tr>
      <w:tr w:rsidR="00E509CA" w:rsidRPr="00A3198A" w14:paraId="46EEBC21" w14:textId="77777777" w:rsidTr="00E509CA">
        <w:tc>
          <w:tcPr>
            <w:tcW w:w="4947" w:type="dxa"/>
            <w:tcBorders>
              <w:top w:val="single" w:sz="4" w:space="0" w:color="auto"/>
              <w:bottom w:val="single" w:sz="4" w:space="0" w:color="auto"/>
            </w:tcBorders>
            <w:shd w:val="clear" w:color="auto" w:fill="auto"/>
          </w:tcPr>
          <w:p w14:paraId="0DC214CA"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Animaux par jour</w:t>
            </w:r>
          </w:p>
        </w:tc>
        <w:tc>
          <w:tcPr>
            <w:tcW w:w="1559" w:type="dxa"/>
            <w:tcBorders>
              <w:top w:val="single" w:sz="4" w:space="0" w:color="auto"/>
              <w:bottom w:val="single" w:sz="4" w:space="0" w:color="auto"/>
            </w:tcBorders>
            <w:shd w:val="clear" w:color="auto" w:fill="auto"/>
          </w:tcPr>
          <w:p w14:paraId="69A44EB0"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1.95</w:t>
            </w:r>
          </w:p>
        </w:tc>
        <w:tc>
          <w:tcPr>
            <w:tcW w:w="1027" w:type="dxa"/>
            <w:tcBorders>
              <w:top w:val="single" w:sz="4" w:space="0" w:color="auto"/>
              <w:bottom w:val="single" w:sz="4" w:space="0" w:color="auto"/>
            </w:tcBorders>
            <w:shd w:val="clear" w:color="auto" w:fill="auto"/>
          </w:tcPr>
          <w:p w14:paraId="5F6BB6D0"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0.13</w:t>
            </w:r>
          </w:p>
        </w:tc>
        <w:tc>
          <w:tcPr>
            <w:tcW w:w="1276" w:type="dxa"/>
            <w:tcBorders>
              <w:top w:val="single" w:sz="4" w:space="0" w:color="auto"/>
              <w:bottom w:val="single" w:sz="4" w:space="0" w:color="auto"/>
            </w:tcBorders>
            <w:shd w:val="clear" w:color="auto" w:fill="auto"/>
          </w:tcPr>
          <w:p w14:paraId="42513396"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1.82</w:t>
            </w:r>
          </w:p>
          <w:p w14:paraId="4034DC28"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tc>
      </w:tr>
      <w:tr w:rsidR="00E509CA" w:rsidRPr="00A3198A" w14:paraId="6F21D488" w14:textId="77777777" w:rsidTr="00E509CA">
        <w:tc>
          <w:tcPr>
            <w:tcW w:w="4947" w:type="dxa"/>
            <w:tcBorders>
              <w:top w:val="single" w:sz="4" w:space="0" w:color="auto"/>
              <w:bottom w:val="single" w:sz="4" w:space="0" w:color="auto"/>
            </w:tcBorders>
            <w:shd w:val="clear" w:color="auto" w:fill="auto"/>
          </w:tcPr>
          <w:p w14:paraId="4FB41069"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Enfant par jour de </w:t>
            </w:r>
            <w:smartTag w:uri="urn:schemas-microsoft-com:office:smarttags" w:element="metricconverter">
              <w:smartTagPr>
                <w:attr w:name="ProductID" w:val="4 a"/>
              </w:smartTagPr>
              <w:r w:rsidRPr="00A3198A">
                <w:rPr>
                  <w:rFonts w:ascii="Arial" w:eastAsia="Times New Roman" w:hAnsi="Arial" w:cs="Arial"/>
                  <w:b/>
                  <w:bCs/>
                  <w:sz w:val="20"/>
                  <w:szCs w:val="20"/>
                  <w:lang w:eastAsia="fr-FR"/>
                </w:rPr>
                <w:t xml:space="preserve">4 </w:t>
              </w:r>
              <w:proofErr w:type="spellStart"/>
              <w:r w:rsidRPr="00A3198A">
                <w:rPr>
                  <w:rFonts w:ascii="Arial" w:eastAsia="Times New Roman" w:hAnsi="Arial" w:cs="Arial"/>
                  <w:b/>
                  <w:bCs/>
                  <w:sz w:val="20"/>
                  <w:szCs w:val="20"/>
                  <w:lang w:eastAsia="fr-FR"/>
                </w:rPr>
                <w:t>a</w:t>
              </w:r>
            </w:smartTag>
            <w:proofErr w:type="spellEnd"/>
            <w:r w:rsidRPr="00A3198A">
              <w:rPr>
                <w:rFonts w:ascii="Arial" w:eastAsia="Times New Roman" w:hAnsi="Arial" w:cs="Arial"/>
                <w:b/>
                <w:bCs/>
                <w:sz w:val="20"/>
                <w:szCs w:val="20"/>
                <w:lang w:eastAsia="fr-FR"/>
              </w:rPr>
              <w:t xml:space="preserve"> 10  </w:t>
            </w:r>
          </w:p>
          <w:p w14:paraId="49E65E7E"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ans</w:t>
            </w:r>
          </w:p>
        </w:tc>
        <w:tc>
          <w:tcPr>
            <w:tcW w:w="1559" w:type="dxa"/>
            <w:tcBorders>
              <w:top w:val="single" w:sz="4" w:space="0" w:color="auto"/>
              <w:bottom w:val="single" w:sz="4" w:space="0" w:color="auto"/>
            </w:tcBorders>
            <w:shd w:val="clear" w:color="auto" w:fill="auto"/>
          </w:tcPr>
          <w:p w14:paraId="25C3D327"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2.45</w:t>
            </w:r>
          </w:p>
        </w:tc>
        <w:tc>
          <w:tcPr>
            <w:tcW w:w="1027" w:type="dxa"/>
            <w:tcBorders>
              <w:top w:val="single" w:sz="4" w:space="0" w:color="auto"/>
              <w:bottom w:val="single" w:sz="4" w:space="0" w:color="auto"/>
            </w:tcBorders>
            <w:shd w:val="clear" w:color="auto" w:fill="auto"/>
          </w:tcPr>
          <w:p w14:paraId="64884EAA"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0.16</w:t>
            </w:r>
          </w:p>
        </w:tc>
        <w:tc>
          <w:tcPr>
            <w:tcW w:w="1276" w:type="dxa"/>
            <w:tcBorders>
              <w:top w:val="single" w:sz="4" w:space="0" w:color="auto"/>
              <w:bottom w:val="single" w:sz="4" w:space="0" w:color="auto"/>
            </w:tcBorders>
            <w:shd w:val="clear" w:color="auto" w:fill="auto"/>
          </w:tcPr>
          <w:p w14:paraId="5C3EC53E"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2.29</w:t>
            </w:r>
          </w:p>
        </w:tc>
      </w:tr>
      <w:tr w:rsidR="00E509CA" w:rsidRPr="00A3198A" w14:paraId="7E02EB79" w14:textId="77777777" w:rsidTr="00E509CA">
        <w:tc>
          <w:tcPr>
            <w:tcW w:w="4947" w:type="dxa"/>
            <w:tcBorders>
              <w:top w:val="single" w:sz="4" w:space="0" w:color="auto"/>
              <w:bottom w:val="single" w:sz="4" w:space="0" w:color="auto"/>
            </w:tcBorders>
            <w:shd w:val="clear" w:color="auto" w:fill="auto"/>
          </w:tcPr>
          <w:p w14:paraId="7FE34CA7"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Garage mort  en   Juillet et  Aout/jour</w:t>
            </w:r>
          </w:p>
        </w:tc>
        <w:tc>
          <w:tcPr>
            <w:tcW w:w="1559" w:type="dxa"/>
            <w:tcBorders>
              <w:top w:val="single" w:sz="4" w:space="0" w:color="auto"/>
              <w:bottom w:val="single" w:sz="4" w:space="0" w:color="auto"/>
            </w:tcBorders>
            <w:shd w:val="clear" w:color="auto" w:fill="auto"/>
          </w:tcPr>
          <w:p w14:paraId="4E00AE8F"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13.20</w:t>
            </w:r>
          </w:p>
        </w:tc>
        <w:tc>
          <w:tcPr>
            <w:tcW w:w="1027" w:type="dxa"/>
            <w:tcBorders>
              <w:top w:val="single" w:sz="4" w:space="0" w:color="auto"/>
              <w:bottom w:val="single" w:sz="4" w:space="0" w:color="auto"/>
            </w:tcBorders>
            <w:shd w:val="clear" w:color="auto" w:fill="auto"/>
          </w:tcPr>
          <w:p w14:paraId="0B358296"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0.86</w:t>
            </w:r>
          </w:p>
        </w:tc>
        <w:tc>
          <w:tcPr>
            <w:tcW w:w="1276" w:type="dxa"/>
            <w:tcBorders>
              <w:top w:val="single" w:sz="4" w:space="0" w:color="auto"/>
              <w:bottom w:val="single" w:sz="4" w:space="0" w:color="auto"/>
            </w:tcBorders>
            <w:shd w:val="clear" w:color="auto" w:fill="auto"/>
          </w:tcPr>
          <w:p w14:paraId="1EDF77C8"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12.34</w:t>
            </w:r>
          </w:p>
        </w:tc>
      </w:tr>
      <w:tr w:rsidR="00E509CA" w:rsidRPr="00A3198A" w14:paraId="68B73BD2" w14:textId="77777777" w:rsidTr="00E509CA">
        <w:tc>
          <w:tcPr>
            <w:tcW w:w="4947" w:type="dxa"/>
            <w:tcBorders>
              <w:top w:val="single" w:sz="4" w:space="0" w:color="auto"/>
              <w:bottom w:val="single" w:sz="4" w:space="0" w:color="auto"/>
            </w:tcBorders>
            <w:shd w:val="clear" w:color="auto" w:fill="auto"/>
          </w:tcPr>
          <w:p w14:paraId="51108D86"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Tarif E D F par mois pour emplacement caravane et voiture du 01/01 au 31/12</w:t>
            </w:r>
          </w:p>
        </w:tc>
        <w:tc>
          <w:tcPr>
            <w:tcW w:w="1559" w:type="dxa"/>
            <w:tcBorders>
              <w:top w:val="single" w:sz="4" w:space="0" w:color="auto"/>
              <w:bottom w:val="single" w:sz="4" w:space="0" w:color="auto"/>
            </w:tcBorders>
            <w:shd w:val="clear" w:color="auto" w:fill="auto"/>
          </w:tcPr>
          <w:p w14:paraId="03121E3B"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173</w:t>
            </w:r>
          </w:p>
        </w:tc>
        <w:tc>
          <w:tcPr>
            <w:tcW w:w="1027" w:type="dxa"/>
            <w:tcBorders>
              <w:top w:val="single" w:sz="4" w:space="0" w:color="auto"/>
              <w:bottom w:val="single" w:sz="4" w:space="0" w:color="auto"/>
            </w:tcBorders>
            <w:shd w:val="clear" w:color="auto" w:fill="auto"/>
          </w:tcPr>
          <w:p w14:paraId="691E7B06"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11.32</w:t>
            </w:r>
          </w:p>
        </w:tc>
        <w:tc>
          <w:tcPr>
            <w:tcW w:w="1276" w:type="dxa"/>
            <w:tcBorders>
              <w:top w:val="single" w:sz="4" w:space="0" w:color="auto"/>
              <w:bottom w:val="single" w:sz="4" w:space="0" w:color="auto"/>
            </w:tcBorders>
            <w:shd w:val="clear" w:color="auto" w:fill="auto"/>
          </w:tcPr>
          <w:p w14:paraId="51627ADC"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161.68</w:t>
            </w:r>
          </w:p>
          <w:p w14:paraId="4A10270F"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p>
        </w:tc>
      </w:tr>
      <w:tr w:rsidR="00E509CA" w:rsidRPr="00A3198A" w14:paraId="6B7E0204" w14:textId="77777777" w:rsidTr="00E509CA">
        <w:tc>
          <w:tcPr>
            <w:tcW w:w="4947" w:type="dxa"/>
            <w:tcBorders>
              <w:top w:val="single" w:sz="4" w:space="0" w:color="auto"/>
              <w:bottom w:val="single" w:sz="4" w:space="0" w:color="auto"/>
            </w:tcBorders>
            <w:shd w:val="clear" w:color="auto" w:fill="auto"/>
          </w:tcPr>
          <w:p w14:paraId="587ECB2B"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Forfait à</w:t>
            </w:r>
          </w:p>
          <w:p w14:paraId="13450F55"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l’année (emplacement loisir) Prix de revient au mois du 01/04 au 14/10</w:t>
            </w:r>
          </w:p>
        </w:tc>
        <w:tc>
          <w:tcPr>
            <w:tcW w:w="1559" w:type="dxa"/>
            <w:tcBorders>
              <w:top w:val="single" w:sz="4" w:space="0" w:color="auto"/>
              <w:bottom w:val="single" w:sz="4" w:space="0" w:color="auto"/>
            </w:tcBorders>
            <w:shd w:val="clear" w:color="auto" w:fill="auto"/>
          </w:tcPr>
          <w:p w14:paraId="5B69FA22"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139</w:t>
            </w:r>
          </w:p>
        </w:tc>
        <w:tc>
          <w:tcPr>
            <w:tcW w:w="1027" w:type="dxa"/>
            <w:tcBorders>
              <w:top w:val="single" w:sz="4" w:space="0" w:color="auto"/>
              <w:bottom w:val="single" w:sz="4" w:space="0" w:color="auto"/>
            </w:tcBorders>
            <w:shd w:val="clear" w:color="auto" w:fill="auto"/>
          </w:tcPr>
          <w:p w14:paraId="0BADC46B"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9.09</w:t>
            </w:r>
          </w:p>
        </w:tc>
        <w:tc>
          <w:tcPr>
            <w:tcW w:w="1276" w:type="dxa"/>
            <w:tcBorders>
              <w:top w:val="single" w:sz="4" w:space="0" w:color="auto"/>
              <w:bottom w:val="single" w:sz="4" w:space="0" w:color="auto"/>
            </w:tcBorders>
            <w:shd w:val="clear" w:color="auto" w:fill="auto"/>
          </w:tcPr>
          <w:p w14:paraId="2454FD16"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129.91</w:t>
            </w:r>
          </w:p>
        </w:tc>
      </w:tr>
      <w:tr w:rsidR="00E509CA" w:rsidRPr="00A3198A" w14:paraId="579FE7DF" w14:textId="77777777" w:rsidTr="00E509CA">
        <w:tc>
          <w:tcPr>
            <w:tcW w:w="4947" w:type="dxa"/>
            <w:tcBorders>
              <w:top w:val="single" w:sz="4" w:space="0" w:color="auto"/>
              <w:bottom w:val="single" w:sz="4" w:space="0" w:color="auto"/>
            </w:tcBorders>
            <w:shd w:val="clear" w:color="auto" w:fill="auto"/>
          </w:tcPr>
          <w:p w14:paraId="5C20492A"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Machine à  Laver</w:t>
            </w:r>
          </w:p>
          <w:p w14:paraId="5DA3B7E2"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(le jeton) toute l’année</w:t>
            </w:r>
          </w:p>
        </w:tc>
        <w:tc>
          <w:tcPr>
            <w:tcW w:w="1559" w:type="dxa"/>
            <w:tcBorders>
              <w:top w:val="single" w:sz="4" w:space="0" w:color="auto"/>
              <w:bottom w:val="single" w:sz="4" w:space="0" w:color="auto"/>
            </w:tcBorders>
            <w:shd w:val="clear" w:color="auto" w:fill="auto"/>
          </w:tcPr>
          <w:p w14:paraId="6CD23AF5"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3.50</w:t>
            </w:r>
          </w:p>
        </w:tc>
        <w:tc>
          <w:tcPr>
            <w:tcW w:w="1027" w:type="dxa"/>
            <w:tcBorders>
              <w:top w:val="single" w:sz="4" w:space="0" w:color="auto"/>
              <w:bottom w:val="single" w:sz="4" w:space="0" w:color="auto"/>
            </w:tcBorders>
            <w:shd w:val="clear" w:color="auto" w:fill="auto"/>
          </w:tcPr>
          <w:p w14:paraId="582CAB62"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0.22</w:t>
            </w:r>
          </w:p>
        </w:tc>
        <w:tc>
          <w:tcPr>
            <w:tcW w:w="1276" w:type="dxa"/>
            <w:tcBorders>
              <w:top w:val="single" w:sz="4" w:space="0" w:color="auto"/>
              <w:bottom w:val="single" w:sz="4" w:space="0" w:color="auto"/>
            </w:tcBorders>
            <w:shd w:val="clear" w:color="auto" w:fill="auto"/>
          </w:tcPr>
          <w:p w14:paraId="44B7BB79"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3.28</w:t>
            </w:r>
          </w:p>
        </w:tc>
      </w:tr>
      <w:tr w:rsidR="00E509CA" w:rsidRPr="00A3198A" w14:paraId="75097024" w14:textId="77777777" w:rsidTr="00E509CA">
        <w:tc>
          <w:tcPr>
            <w:tcW w:w="4947" w:type="dxa"/>
            <w:tcBorders>
              <w:top w:val="single" w:sz="4" w:space="0" w:color="auto"/>
              <w:bottom w:val="single" w:sz="4" w:space="0" w:color="auto"/>
            </w:tcBorders>
            <w:shd w:val="clear" w:color="auto" w:fill="auto"/>
          </w:tcPr>
          <w:p w14:paraId="2C8F4AD4"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proofErr w:type="spellStart"/>
            <w:r w:rsidRPr="00A3198A">
              <w:rPr>
                <w:rFonts w:ascii="Arial" w:eastAsia="Times New Roman" w:hAnsi="Arial" w:cs="Arial"/>
                <w:b/>
                <w:bCs/>
                <w:sz w:val="20"/>
                <w:szCs w:val="20"/>
                <w:lang w:eastAsia="fr-FR"/>
              </w:rPr>
              <w:t>Sèche linge</w:t>
            </w:r>
            <w:proofErr w:type="spellEnd"/>
          </w:p>
          <w:p w14:paraId="10366150"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 ( le jeton) toute l’année</w:t>
            </w:r>
          </w:p>
        </w:tc>
        <w:tc>
          <w:tcPr>
            <w:tcW w:w="1559" w:type="dxa"/>
            <w:tcBorders>
              <w:top w:val="single" w:sz="4" w:space="0" w:color="auto"/>
              <w:bottom w:val="single" w:sz="4" w:space="0" w:color="auto"/>
            </w:tcBorders>
            <w:shd w:val="clear" w:color="auto" w:fill="auto"/>
          </w:tcPr>
          <w:p w14:paraId="113FF9AE"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4</w:t>
            </w:r>
          </w:p>
        </w:tc>
        <w:tc>
          <w:tcPr>
            <w:tcW w:w="1027" w:type="dxa"/>
            <w:tcBorders>
              <w:top w:val="single" w:sz="4" w:space="0" w:color="auto"/>
              <w:bottom w:val="single" w:sz="4" w:space="0" w:color="auto"/>
            </w:tcBorders>
            <w:shd w:val="clear" w:color="auto" w:fill="auto"/>
          </w:tcPr>
          <w:p w14:paraId="5E5A43DA"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0.26</w:t>
            </w:r>
          </w:p>
        </w:tc>
        <w:tc>
          <w:tcPr>
            <w:tcW w:w="1276" w:type="dxa"/>
            <w:tcBorders>
              <w:top w:val="single" w:sz="4" w:space="0" w:color="auto"/>
              <w:bottom w:val="single" w:sz="4" w:space="0" w:color="auto"/>
            </w:tcBorders>
            <w:shd w:val="clear" w:color="auto" w:fill="auto"/>
          </w:tcPr>
          <w:p w14:paraId="47E9F283"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3.74</w:t>
            </w:r>
          </w:p>
        </w:tc>
      </w:tr>
      <w:tr w:rsidR="00E509CA" w:rsidRPr="00A3198A" w14:paraId="70BB53A9" w14:textId="77777777" w:rsidTr="00E509CA">
        <w:tc>
          <w:tcPr>
            <w:tcW w:w="4947" w:type="dxa"/>
            <w:tcBorders>
              <w:top w:val="single" w:sz="4" w:space="0" w:color="auto"/>
              <w:bottom w:val="single" w:sz="4" w:space="0" w:color="auto"/>
            </w:tcBorders>
            <w:shd w:val="clear" w:color="auto" w:fill="auto"/>
          </w:tcPr>
          <w:p w14:paraId="06200C25" w14:textId="77777777" w:rsidR="00E509CA" w:rsidRPr="00A3198A" w:rsidRDefault="00E509CA" w:rsidP="00A26189">
            <w:pPr>
              <w:spacing w:after="0" w:line="240" w:lineRule="auto"/>
              <w:ind w:left="360"/>
              <w:rPr>
                <w:rFonts w:ascii="Arial" w:eastAsia="Times New Roman" w:hAnsi="Arial" w:cs="Arial"/>
                <w:b/>
                <w:bCs/>
                <w:sz w:val="20"/>
                <w:szCs w:val="20"/>
                <w:lang w:eastAsia="fr-FR"/>
              </w:rPr>
            </w:pPr>
            <w:r w:rsidRPr="00A3198A">
              <w:rPr>
                <w:rFonts w:ascii="Arial" w:eastAsia="Times New Roman" w:hAnsi="Arial" w:cs="Arial"/>
                <w:b/>
                <w:bCs/>
                <w:sz w:val="20"/>
                <w:szCs w:val="20"/>
                <w:lang w:eastAsia="fr-FR"/>
              </w:rPr>
              <w:t xml:space="preserve">Forfait </w:t>
            </w:r>
            <w:proofErr w:type="spellStart"/>
            <w:r w:rsidRPr="00A3198A">
              <w:rPr>
                <w:rFonts w:ascii="Arial" w:eastAsia="Times New Roman" w:hAnsi="Arial" w:cs="Arial"/>
                <w:b/>
                <w:bCs/>
                <w:sz w:val="20"/>
                <w:szCs w:val="20"/>
                <w:lang w:eastAsia="fr-FR"/>
              </w:rPr>
              <w:t>camping car</w:t>
            </w:r>
            <w:proofErr w:type="spellEnd"/>
            <w:r w:rsidRPr="00A3198A">
              <w:rPr>
                <w:rFonts w:ascii="Arial" w:eastAsia="Times New Roman" w:hAnsi="Arial" w:cs="Arial"/>
                <w:b/>
                <w:bCs/>
                <w:sz w:val="20"/>
                <w:szCs w:val="20"/>
                <w:lang w:eastAsia="fr-FR"/>
              </w:rPr>
              <w:t xml:space="preserve"> (la nuitée pour 2 personnes) sans électricité du 01/04 au 14/10)</w:t>
            </w:r>
          </w:p>
        </w:tc>
        <w:tc>
          <w:tcPr>
            <w:tcW w:w="1559" w:type="dxa"/>
            <w:tcBorders>
              <w:top w:val="single" w:sz="4" w:space="0" w:color="auto"/>
              <w:bottom w:val="single" w:sz="4" w:space="0" w:color="auto"/>
            </w:tcBorders>
            <w:shd w:val="clear" w:color="auto" w:fill="auto"/>
          </w:tcPr>
          <w:p w14:paraId="167E8CAF"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15.15</w:t>
            </w:r>
          </w:p>
        </w:tc>
        <w:tc>
          <w:tcPr>
            <w:tcW w:w="1027" w:type="dxa"/>
            <w:tcBorders>
              <w:top w:val="single" w:sz="4" w:space="0" w:color="auto"/>
              <w:bottom w:val="single" w:sz="4" w:space="0" w:color="auto"/>
            </w:tcBorders>
            <w:shd w:val="clear" w:color="auto" w:fill="auto"/>
          </w:tcPr>
          <w:p w14:paraId="0FE7D39E" w14:textId="77777777" w:rsidR="00E509CA" w:rsidRPr="00A3198A" w:rsidRDefault="00E509CA" w:rsidP="00A26189">
            <w:pPr>
              <w:spacing w:after="0" w:line="240" w:lineRule="auto"/>
              <w:ind w:left="360"/>
              <w:jc w:val="right"/>
              <w:rPr>
                <w:rFonts w:ascii="Arial" w:eastAsia="Times New Roman" w:hAnsi="Arial" w:cs="Arial"/>
                <w:i/>
                <w:sz w:val="20"/>
                <w:szCs w:val="20"/>
                <w:lang w:eastAsia="fr-FR"/>
              </w:rPr>
            </w:pPr>
            <w:r w:rsidRPr="00A3198A">
              <w:rPr>
                <w:rFonts w:ascii="Arial" w:eastAsia="Times New Roman" w:hAnsi="Arial" w:cs="Arial"/>
                <w:i/>
                <w:sz w:val="20"/>
                <w:szCs w:val="20"/>
                <w:lang w:eastAsia="fr-FR"/>
              </w:rPr>
              <w:t>0.99</w:t>
            </w:r>
          </w:p>
        </w:tc>
        <w:tc>
          <w:tcPr>
            <w:tcW w:w="1276" w:type="dxa"/>
            <w:tcBorders>
              <w:top w:val="single" w:sz="4" w:space="0" w:color="auto"/>
              <w:bottom w:val="single" w:sz="4" w:space="0" w:color="auto"/>
            </w:tcBorders>
            <w:shd w:val="clear" w:color="auto" w:fill="auto"/>
          </w:tcPr>
          <w:p w14:paraId="4BAE1729" w14:textId="77777777" w:rsidR="00E509CA" w:rsidRPr="00A3198A" w:rsidRDefault="00E509CA" w:rsidP="00A26189">
            <w:pPr>
              <w:spacing w:after="0" w:line="240" w:lineRule="auto"/>
              <w:ind w:left="360"/>
              <w:jc w:val="right"/>
              <w:rPr>
                <w:rFonts w:ascii="Arial" w:eastAsia="Times New Roman" w:hAnsi="Arial" w:cs="Arial"/>
                <w:sz w:val="20"/>
                <w:szCs w:val="20"/>
                <w:lang w:eastAsia="fr-FR"/>
              </w:rPr>
            </w:pPr>
            <w:r w:rsidRPr="00A3198A">
              <w:rPr>
                <w:rFonts w:ascii="Arial" w:eastAsia="Times New Roman" w:hAnsi="Arial" w:cs="Arial"/>
                <w:sz w:val="20"/>
                <w:szCs w:val="20"/>
                <w:lang w:eastAsia="fr-FR"/>
              </w:rPr>
              <w:t>14.16</w:t>
            </w:r>
          </w:p>
        </w:tc>
      </w:tr>
    </w:tbl>
    <w:p w14:paraId="5D857D71" w14:textId="484BB2BC" w:rsidR="00E509CA" w:rsidRPr="00A3198A" w:rsidRDefault="00E509CA" w:rsidP="00E509CA">
      <w:pPr>
        <w:spacing w:after="0" w:line="240" w:lineRule="auto"/>
        <w:ind w:left="360"/>
        <w:rPr>
          <w:rFonts w:ascii="Times New Roman" w:eastAsia="Times New Roman" w:hAnsi="Times New Roman" w:cs="Times New Roman"/>
          <w:sz w:val="20"/>
          <w:szCs w:val="20"/>
          <w:lang w:eastAsia="fr-FR"/>
        </w:rPr>
      </w:pPr>
    </w:p>
    <w:p w14:paraId="6C7019F6" w14:textId="77777777" w:rsidR="00E509CA" w:rsidRPr="00A3198A" w:rsidRDefault="00E509CA" w:rsidP="00E509CA">
      <w:pPr>
        <w:spacing w:after="0" w:line="240" w:lineRule="auto"/>
        <w:ind w:left="567"/>
        <w:jc w:val="right"/>
        <w:rPr>
          <w:rFonts w:ascii="Arial" w:eastAsia="Times New Roman" w:hAnsi="Arial" w:cs="Arial"/>
          <w:sz w:val="20"/>
          <w:szCs w:val="20"/>
          <w:lang w:eastAsia="fr-FR"/>
        </w:rPr>
      </w:pPr>
    </w:p>
    <w:p w14:paraId="23A0DE31"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Forfait électricité sur les emplacements EDF 52.80 € par mois valable pour les mois d’Avril, Mai, Juin, Juillet, Août, Septembre.</w:t>
      </w:r>
    </w:p>
    <w:p w14:paraId="6D78BFF6"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Forfait électricité sur les emplacements EDF 70.40 euros par mois valable pour les mois d’octobre , Novembre, Décembre, Janvier ,Février et Mars.</w:t>
      </w:r>
    </w:p>
    <w:p w14:paraId="4C69291E" w14:textId="77777777" w:rsidR="00E509CA" w:rsidRPr="00A3198A" w:rsidRDefault="00E509CA" w:rsidP="00E509CA">
      <w:pPr>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Forfait électricité sur les emplacements EDF concernant les personnes disposants de machine à laver et de </w:t>
      </w:r>
      <w:proofErr w:type="spellStart"/>
      <w:r w:rsidRPr="00A3198A">
        <w:rPr>
          <w:rFonts w:ascii="Arial" w:eastAsia="Times New Roman" w:hAnsi="Arial" w:cs="Arial"/>
          <w:sz w:val="20"/>
          <w:szCs w:val="20"/>
          <w:lang w:eastAsia="fr-FR"/>
        </w:rPr>
        <w:t>sèche linge</w:t>
      </w:r>
      <w:proofErr w:type="spellEnd"/>
      <w:r w:rsidRPr="00A3198A">
        <w:rPr>
          <w:rFonts w:ascii="Arial" w:eastAsia="Times New Roman" w:hAnsi="Arial" w:cs="Arial"/>
          <w:sz w:val="20"/>
          <w:szCs w:val="20"/>
          <w:lang w:eastAsia="fr-FR"/>
        </w:rPr>
        <w:t xml:space="preserve"> 4.40 euros par jour.</w:t>
      </w:r>
    </w:p>
    <w:p w14:paraId="3C005179"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sz w:val="20"/>
          <w:szCs w:val="20"/>
          <w:lang w:eastAsia="fr-FR"/>
        </w:rPr>
      </w:pPr>
    </w:p>
    <w:p w14:paraId="734252EA"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b/>
          <w:bCs/>
          <w:color w:val="FF0000"/>
          <w:sz w:val="20"/>
          <w:szCs w:val="20"/>
          <w:u w:val="single"/>
          <w:lang w:eastAsia="fr-FR"/>
        </w:rPr>
      </w:pPr>
      <w:r w:rsidRPr="00A3198A">
        <w:rPr>
          <w:rFonts w:ascii="Arial" w:eastAsia="Times New Roman" w:hAnsi="Arial" w:cs="Arial"/>
          <w:b/>
          <w:bCs/>
          <w:color w:val="FF0000"/>
          <w:sz w:val="20"/>
          <w:szCs w:val="20"/>
          <w:u w:val="single"/>
          <w:lang w:eastAsia="fr-FR"/>
        </w:rPr>
        <w:t>DELIBERATION 15 : PARKING DE LA PLAGE – FOURNITURE ET POSE 1 BORNE CAMPING-CARS</w:t>
      </w:r>
    </w:p>
    <w:p w14:paraId="403AA91F"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Madame le Maire présente le projet préparé par le SDE76 pour l’affaire ExtCCCA-2020-0-76736-M3899 et désigné « Parking Plage- Borne camping-cars » dont le montant prévisionnel s’élève à 19 320,00 € TTC et pour lequel la communauté de communes de la Côte d’Albâtre participera à hauteur de 0,00 € TTC</w:t>
      </w:r>
    </w:p>
    <w:p w14:paraId="5E4D1D47"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Après avoir délibéré, le Conseil Municipal décide :</w:t>
      </w:r>
    </w:p>
    <w:p w14:paraId="4F691997" w14:textId="77777777" w:rsidR="00E509CA" w:rsidRPr="00A3198A" w:rsidRDefault="00E509CA" w:rsidP="00E509CA">
      <w:pPr>
        <w:pStyle w:val="Paragraphedeliste"/>
        <w:numPr>
          <w:ilvl w:val="0"/>
          <w:numId w:val="1"/>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D’adopter le projet ci-dessus,</w:t>
      </w:r>
    </w:p>
    <w:p w14:paraId="0E0785CF" w14:textId="77777777" w:rsidR="00E509CA" w:rsidRPr="00A3198A" w:rsidRDefault="00E509CA" w:rsidP="00E509CA">
      <w:pPr>
        <w:pStyle w:val="Paragraphedeliste"/>
        <w:numPr>
          <w:ilvl w:val="0"/>
          <w:numId w:val="1"/>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D’inscrire la dépense d’investissement au budget communal de l’année 2021 pour un montant de 19 320.00 €TTC</w:t>
      </w:r>
    </w:p>
    <w:p w14:paraId="51A50268" w14:textId="77777777" w:rsidR="00E509CA" w:rsidRPr="00A3198A" w:rsidRDefault="00E509CA" w:rsidP="00E509CA">
      <w:pPr>
        <w:pStyle w:val="Paragraphedeliste"/>
        <w:numPr>
          <w:ilvl w:val="0"/>
          <w:numId w:val="1"/>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De demander au SDE76 de programmer ces travaux dès que possible,</w:t>
      </w:r>
    </w:p>
    <w:p w14:paraId="425A3010" w14:textId="77777777" w:rsidR="00E509CA" w:rsidRPr="00A3198A" w:rsidRDefault="00E509CA" w:rsidP="00E509CA">
      <w:pPr>
        <w:pStyle w:val="Paragraphedeliste"/>
        <w:numPr>
          <w:ilvl w:val="0"/>
          <w:numId w:val="1"/>
        </w:numPr>
        <w:autoSpaceDE w:val="0"/>
        <w:autoSpaceDN w:val="0"/>
        <w:adjustRightInd w:val="0"/>
        <w:spacing w:after="0" w:line="240" w:lineRule="auto"/>
        <w:ind w:left="567" w:firstLine="0"/>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D’autoriser Madame le Maire à signer tout acte afférent à ce projet, notamment la convention correspondante à intervenir ultérieurement.</w:t>
      </w:r>
    </w:p>
    <w:p w14:paraId="33A23050"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b/>
          <w:bCs/>
          <w:sz w:val="20"/>
          <w:szCs w:val="20"/>
          <w:u w:val="single"/>
          <w:lang w:eastAsia="fr-FR"/>
        </w:rPr>
      </w:pPr>
      <w:r w:rsidRPr="00A3198A">
        <w:rPr>
          <w:rFonts w:ascii="Arial" w:eastAsia="Times New Roman" w:hAnsi="Arial" w:cs="Arial"/>
          <w:b/>
          <w:bCs/>
          <w:sz w:val="20"/>
          <w:szCs w:val="20"/>
          <w:u w:val="single"/>
          <w:lang w:eastAsia="fr-FR"/>
        </w:rPr>
        <w:t>AVANT-PROJET 2021</w:t>
      </w:r>
    </w:p>
    <w:p w14:paraId="70243524"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Programme : extension de réseaux (CCCA) du domaine privé communal</w:t>
      </w:r>
    </w:p>
    <w:p w14:paraId="38179C3E"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Electricité (Ext)</w:t>
      </w:r>
    </w:p>
    <w:p w14:paraId="7CD1BB3B"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Fourniture et pose d’une borne camping-cars</w:t>
      </w:r>
    </w:p>
    <w:p w14:paraId="1508B5EE"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p>
    <w:tbl>
      <w:tblPr>
        <w:tblStyle w:val="Grilledutableau"/>
        <w:tblW w:w="8742" w:type="dxa"/>
        <w:tblInd w:w="562" w:type="dxa"/>
        <w:tblLayout w:type="fixed"/>
        <w:tblLook w:val="04A0" w:firstRow="1" w:lastRow="0" w:firstColumn="1" w:lastColumn="0" w:noHBand="0" w:noVBand="1"/>
      </w:tblPr>
      <w:tblGrid>
        <w:gridCol w:w="1983"/>
        <w:gridCol w:w="1278"/>
        <w:gridCol w:w="1134"/>
        <w:gridCol w:w="1701"/>
        <w:gridCol w:w="283"/>
        <w:gridCol w:w="425"/>
        <w:gridCol w:w="142"/>
        <w:gridCol w:w="1087"/>
        <w:gridCol w:w="614"/>
        <w:gridCol w:w="95"/>
      </w:tblGrid>
      <w:tr w:rsidR="00E509CA" w:rsidRPr="00A3198A" w14:paraId="52D003CB" w14:textId="77777777" w:rsidTr="00233826">
        <w:trPr>
          <w:gridAfter w:val="1"/>
          <w:wAfter w:w="95" w:type="dxa"/>
        </w:trPr>
        <w:tc>
          <w:tcPr>
            <w:tcW w:w="1983" w:type="dxa"/>
          </w:tcPr>
          <w:p w14:paraId="0A3829BB" w14:textId="77777777" w:rsidR="00E509CA" w:rsidRPr="00A3198A" w:rsidRDefault="00E509CA" w:rsidP="00A26189">
            <w:pPr>
              <w:pStyle w:val="Paragraphedeliste"/>
              <w:autoSpaceDE w:val="0"/>
              <w:autoSpaceDN w:val="0"/>
              <w:adjustRightInd w:val="0"/>
              <w:ind w:left="176"/>
              <w:jc w:val="both"/>
              <w:rPr>
                <w:rFonts w:ascii="Arial" w:hAnsi="Arial" w:cs="Arial"/>
                <w:b/>
                <w:bCs/>
              </w:rPr>
            </w:pPr>
            <w:r w:rsidRPr="00A3198A">
              <w:rPr>
                <w:rFonts w:ascii="Arial" w:hAnsi="Arial" w:cs="Arial"/>
                <w:b/>
                <w:bCs/>
              </w:rPr>
              <w:t>Nature des travaux</w:t>
            </w:r>
          </w:p>
        </w:tc>
        <w:tc>
          <w:tcPr>
            <w:tcW w:w="1278" w:type="dxa"/>
          </w:tcPr>
          <w:p w14:paraId="27A59C3D" w14:textId="77777777" w:rsidR="00E509CA" w:rsidRPr="00A3198A" w:rsidRDefault="00E509CA" w:rsidP="00A26189">
            <w:pPr>
              <w:pStyle w:val="Paragraphedeliste"/>
              <w:autoSpaceDE w:val="0"/>
              <w:autoSpaceDN w:val="0"/>
              <w:adjustRightInd w:val="0"/>
              <w:ind w:left="40"/>
              <w:jc w:val="both"/>
              <w:rPr>
                <w:rFonts w:ascii="Arial" w:hAnsi="Arial" w:cs="Arial"/>
                <w:b/>
                <w:bCs/>
              </w:rPr>
            </w:pPr>
            <w:r w:rsidRPr="00A3198A">
              <w:rPr>
                <w:rFonts w:ascii="Arial" w:hAnsi="Arial" w:cs="Arial"/>
                <w:b/>
                <w:bCs/>
              </w:rPr>
              <w:t>Montant des travaux</w:t>
            </w:r>
          </w:p>
        </w:tc>
        <w:tc>
          <w:tcPr>
            <w:tcW w:w="2835" w:type="dxa"/>
            <w:gridSpan w:val="2"/>
          </w:tcPr>
          <w:p w14:paraId="17679792" w14:textId="77777777" w:rsidR="00E509CA" w:rsidRPr="00A3198A" w:rsidRDefault="00E509CA" w:rsidP="00A26189">
            <w:pPr>
              <w:pStyle w:val="Paragraphedeliste"/>
              <w:autoSpaceDE w:val="0"/>
              <w:autoSpaceDN w:val="0"/>
              <w:adjustRightInd w:val="0"/>
              <w:ind w:left="567"/>
              <w:jc w:val="both"/>
              <w:rPr>
                <w:rFonts w:ascii="Arial" w:hAnsi="Arial" w:cs="Arial"/>
                <w:b/>
                <w:bCs/>
              </w:rPr>
            </w:pPr>
            <w:r w:rsidRPr="00A3198A">
              <w:rPr>
                <w:rFonts w:ascii="Arial" w:hAnsi="Arial" w:cs="Arial"/>
                <w:b/>
                <w:bCs/>
              </w:rPr>
              <w:t>Participation</w:t>
            </w:r>
          </w:p>
          <w:p w14:paraId="7C2E737C" w14:textId="77777777" w:rsidR="00E509CA" w:rsidRPr="00A3198A" w:rsidRDefault="00E509CA" w:rsidP="00A26189">
            <w:pPr>
              <w:pStyle w:val="Paragraphedeliste"/>
              <w:autoSpaceDE w:val="0"/>
              <w:autoSpaceDN w:val="0"/>
              <w:adjustRightInd w:val="0"/>
              <w:ind w:left="567"/>
              <w:jc w:val="both"/>
              <w:rPr>
                <w:rFonts w:ascii="Arial" w:hAnsi="Arial" w:cs="Arial"/>
                <w:b/>
                <w:bCs/>
              </w:rPr>
            </w:pPr>
            <w:r w:rsidRPr="00A3198A">
              <w:rPr>
                <w:rFonts w:ascii="Arial" w:hAnsi="Arial" w:cs="Arial"/>
                <w:b/>
                <w:bCs/>
              </w:rPr>
              <w:t>Sde76</w:t>
            </w:r>
          </w:p>
        </w:tc>
        <w:tc>
          <w:tcPr>
            <w:tcW w:w="708" w:type="dxa"/>
            <w:gridSpan w:val="2"/>
          </w:tcPr>
          <w:p w14:paraId="1D1145C6" w14:textId="77777777" w:rsidR="00E509CA" w:rsidRPr="00A3198A" w:rsidRDefault="00E509CA" w:rsidP="00A26189">
            <w:pPr>
              <w:pStyle w:val="Paragraphedeliste"/>
              <w:autoSpaceDE w:val="0"/>
              <w:autoSpaceDN w:val="0"/>
              <w:adjustRightInd w:val="0"/>
              <w:ind w:left="-103"/>
              <w:jc w:val="both"/>
              <w:rPr>
                <w:rFonts w:ascii="Arial" w:hAnsi="Arial" w:cs="Arial"/>
                <w:b/>
                <w:bCs/>
              </w:rPr>
            </w:pPr>
            <w:r w:rsidRPr="00A3198A">
              <w:rPr>
                <w:rFonts w:ascii="Arial" w:hAnsi="Arial" w:cs="Arial"/>
                <w:b/>
                <w:bCs/>
              </w:rPr>
              <w:t>Participation CCCA</w:t>
            </w:r>
          </w:p>
        </w:tc>
        <w:tc>
          <w:tcPr>
            <w:tcW w:w="1843" w:type="dxa"/>
            <w:gridSpan w:val="3"/>
          </w:tcPr>
          <w:p w14:paraId="3AAE7BCC" w14:textId="77777777" w:rsidR="00E509CA" w:rsidRPr="00A3198A" w:rsidRDefault="00E509CA" w:rsidP="00A26189">
            <w:pPr>
              <w:pStyle w:val="Paragraphedeliste"/>
              <w:autoSpaceDE w:val="0"/>
              <w:autoSpaceDN w:val="0"/>
              <w:adjustRightInd w:val="0"/>
              <w:ind w:left="-102"/>
              <w:jc w:val="both"/>
              <w:rPr>
                <w:rFonts w:ascii="Arial" w:hAnsi="Arial" w:cs="Arial"/>
                <w:b/>
                <w:bCs/>
              </w:rPr>
            </w:pPr>
            <w:r w:rsidRPr="00A3198A">
              <w:rPr>
                <w:rFonts w:ascii="Arial" w:hAnsi="Arial" w:cs="Arial"/>
                <w:b/>
                <w:bCs/>
              </w:rPr>
              <w:t>Reste à financer par la commune de VEULETTES-SUR-MER</w:t>
            </w:r>
          </w:p>
        </w:tc>
      </w:tr>
      <w:tr w:rsidR="00E509CA" w:rsidRPr="00A3198A" w14:paraId="5F21D64C" w14:textId="77777777" w:rsidTr="00233826">
        <w:tc>
          <w:tcPr>
            <w:tcW w:w="1983" w:type="dxa"/>
            <w:shd w:val="clear" w:color="auto" w:fill="D9D9D9" w:themeFill="background1" w:themeFillShade="D9"/>
          </w:tcPr>
          <w:p w14:paraId="112E75EA" w14:textId="77777777" w:rsidR="00E509CA" w:rsidRPr="00A3198A" w:rsidRDefault="00E509CA" w:rsidP="00A26189">
            <w:pPr>
              <w:pStyle w:val="Paragraphedeliste"/>
              <w:autoSpaceDE w:val="0"/>
              <w:autoSpaceDN w:val="0"/>
              <w:adjustRightInd w:val="0"/>
              <w:ind w:left="567"/>
              <w:jc w:val="both"/>
              <w:rPr>
                <w:rFonts w:ascii="Arial" w:hAnsi="Arial" w:cs="Arial"/>
              </w:rPr>
            </w:pPr>
            <w:r w:rsidRPr="00A3198A">
              <w:rPr>
                <w:rFonts w:ascii="Arial" w:hAnsi="Arial" w:cs="Arial"/>
              </w:rPr>
              <w:t>Electricité (Ext)</w:t>
            </w:r>
          </w:p>
        </w:tc>
        <w:tc>
          <w:tcPr>
            <w:tcW w:w="1278" w:type="dxa"/>
            <w:shd w:val="clear" w:color="auto" w:fill="D9D9D9" w:themeFill="background1" w:themeFillShade="D9"/>
          </w:tcPr>
          <w:p w14:paraId="3E6E4C74" w14:textId="77777777" w:rsidR="00E509CA" w:rsidRPr="00A3198A" w:rsidRDefault="00E509CA" w:rsidP="00A26189">
            <w:pPr>
              <w:pStyle w:val="Paragraphedeliste"/>
              <w:autoSpaceDE w:val="0"/>
              <w:autoSpaceDN w:val="0"/>
              <w:adjustRightInd w:val="0"/>
              <w:ind w:left="567"/>
              <w:jc w:val="both"/>
              <w:rPr>
                <w:rFonts w:ascii="Arial" w:hAnsi="Arial" w:cs="Arial"/>
              </w:rPr>
            </w:pPr>
          </w:p>
        </w:tc>
        <w:tc>
          <w:tcPr>
            <w:tcW w:w="1134" w:type="dxa"/>
            <w:shd w:val="clear" w:color="auto" w:fill="D9D9D9" w:themeFill="background1" w:themeFillShade="D9"/>
          </w:tcPr>
          <w:p w14:paraId="2877CBB1" w14:textId="77777777" w:rsidR="00E509CA" w:rsidRPr="00A3198A" w:rsidRDefault="00E509CA" w:rsidP="00A26189">
            <w:pPr>
              <w:pStyle w:val="Paragraphedeliste"/>
              <w:autoSpaceDE w:val="0"/>
              <w:autoSpaceDN w:val="0"/>
              <w:adjustRightInd w:val="0"/>
              <w:ind w:left="567"/>
              <w:jc w:val="both"/>
              <w:rPr>
                <w:rFonts w:ascii="Arial" w:hAnsi="Arial" w:cs="Arial"/>
              </w:rPr>
            </w:pPr>
          </w:p>
        </w:tc>
        <w:tc>
          <w:tcPr>
            <w:tcW w:w="1701" w:type="dxa"/>
            <w:shd w:val="clear" w:color="auto" w:fill="D9D9D9" w:themeFill="background1" w:themeFillShade="D9"/>
          </w:tcPr>
          <w:p w14:paraId="16CE1F11" w14:textId="77777777" w:rsidR="00E509CA" w:rsidRPr="00A3198A" w:rsidRDefault="00E509CA" w:rsidP="00A26189">
            <w:pPr>
              <w:pStyle w:val="Paragraphedeliste"/>
              <w:autoSpaceDE w:val="0"/>
              <w:autoSpaceDN w:val="0"/>
              <w:adjustRightInd w:val="0"/>
              <w:ind w:left="567"/>
              <w:jc w:val="right"/>
              <w:rPr>
                <w:rFonts w:ascii="Arial" w:hAnsi="Arial" w:cs="Arial"/>
              </w:rPr>
            </w:pPr>
          </w:p>
        </w:tc>
        <w:tc>
          <w:tcPr>
            <w:tcW w:w="283" w:type="dxa"/>
            <w:shd w:val="clear" w:color="auto" w:fill="D9D9D9" w:themeFill="background1" w:themeFillShade="D9"/>
          </w:tcPr>
          <w:p w14:paraId="7C8A99E0" w14:textId="77777777" w:rsidR="00E509CA" w:rsidRPr="00A3198A" w:rsidRDefault="00E509CA" w:rsidP="00A26189">
            <w:pPr>
              <w:pStyle w:val="Paragraphedeliste"/>
              <w:autoSpaceDE w:val="0"/>
              <w:autoSpaceDN w:val="0"/>
              <w:adjustRightInd w:val="0"/>
              <w:ind w:left="567"/>
              <w:jc w:val="both"/>
              <w:rPr>
                <w:rFonts w:ascii="Arial" w:hAnsi="Arial" w:cs="Arial"/>
              </w:rPr>
            </w:pPr>
          </w:p>
        </w:tc>
        <w:tc>
          <w:tcPr>
            <w:tcW w:w="567" w:type="dxa"/>
            <w:gridSpan w:val="2"/>
            <w:shd w:val="clear" w:color="auto" w:fill="D9D9D9" w:themeFill="background1" w:themeFillShade="D9"/>
          </w:tcPr>
          <w:p w14:paraId="6C3E2A3F" w14:textId="77777777" w:rsidR="00E509CA" w:rsidRPr="00A3198A" w:rsidRDefault="00E509CA" w:rsidP="00A26189">
            <w:pPr>
              <w:pStyle w:val="Paragraphedeliste"/>
              <w:autoSpaceDE w:val="0"/>
              <w:autoSpaceDN w:val="0"/>
              <w:adjustRightInd w:val="0"/>
              <w:ind w:left="567"/>
              <w:jc w:val="both"/>
              <w:rPr>
                <w:rFonts w:ascii="Arial" w:hAnsi="Arial" w:cs="Arial"/>
              </w:rPr>
            </w:pPr>
          </w:p>
        </w:tc>
        <w:tc>
          <w:tcPr>
            <w:tcW w:w="1087" w:type="dxa"/>
            <w:shd w:val="clear" w:color="auto" w:fill="D9D9D9" w:themeFill="background1" w:themeFillShade="D9"/>
          </w:tcPr>
          <w:p w14:paraId="27E7A71A" w14:textId="77777777" w:rsidR="00E509CA" w:rsidRPr="00A3198A" w:rsidRDefault="00E509CA" w:rsidP="00A26189">
            <w:pPr>
              <w:pStyle w:val="Paragraphedeliste"/>
              <w:autoSpaceDE w:val="0"/>
              <w:autoSpaceDN w:val="0"/>
              <w:adjustRightInd w:val="0"/>
              <w:ind w:left="567"/>
              <w:jc w:val="both"/>
              <w:rPr>
                <w:rFonts w:ascii="Arial" w:hAnsi="Arial" w:cs="Arial"/>
              </w:rPr>
            </w:pPr>
          </w:p>
        </w:tc>
        <w:tc>
          <w:tcPr>
            <w:tcW w:w="709" w:type="dxa"/>
            <w:gridSpan w:val="2"/>
            <w:shd w:val="clear" w:color="auto" w:fill="D9D9D9" w:themeFill="background1" w:themeFillShade="D9"/>
          </w:tcPr>
          <w:p w14:paraId="7D025FCA" w14:textId="77777777" w:rsidR="00E509CA" w:rsidRPr="00A3198A" w:rsidRDefault="00E509CA" w:rsidP="00A26189">
            <w:pPr>
              <w:pStyle w:val="Paragraphedeliste"/>
              <w:autoSpaceDE w:val="0"/>
              <w:autoSpaceDN w:val="0"/>
              <w:adjustRightInd w:val="0"/>
              <w:ind w:left="567"/>
              <w:jc w:val="both"/>
              <w:rPr>
                <w:rFonts w:ascii="Arial" w:hAnsi="Arial" w:cs="Arial"/>
              </w:rPr>
            </w:pPr>
          </w:p>
        </w:tc>
      </w:tr>
      <w:tr w:rsidR="00E509CA" w:rsidRPr="00A3198A" w14:paraId="550E204B" w14:textId="77777777" w:rsidTr="00233826">
        <w:tc>
          <w:tcPr>
            <w:tcW w:w="1983" w:type="dxa"/>
          </w:tcPr>
          <w:p w14:paraId="3026FCA6" w14:textId="77777777" w:rsidR="00E509CA" w:rsidRPr="00A3198A" w:rsidRDefault="00E509CA" w:rsidP="00A26189">
            <w:pPr>
              <w:pStyle w:val="Paragraphedeliste"/>
              <w:autoSpaceDE w:val="0"/>
              <w:autoSpaceDN w:val="0"/>
              <w:adjustRightInd w:val="0"/>
              <w:ind w:left="567"/>
              <w:jc w:val="both"/>
              <w:rPr>
                <w:rFonts w:ascii="Arial" w:hAnsi="Arial" w:cs="Arial"/>
              </w:rPr>
            </w:pPr>
            <w:r w:rsidRPr="00A3198A">
              <w:rPr>
                <w:rFonts w:ascii="Arial" w:hAnsi="Arial" w:cs="Arial"/>
              </w:rPr>
              <w:t>Subventionnable HT</w:t>
            </w:r>
          </w:p>
        </w:tc>
        <w:tc>
          <w:tcPr>
            <w:tcW w:w="1278" w:type="dxa"/>
          </w:tcPr>
          <w:p w14:paraId="62B73A61" w14:textId="77777777" w:rsidR="00E509CA" w:rsidRPr="00A3198A" w:rsidRDefault="00E509CA" w:rsidP="00A26189">
            <w:pPr>
              <w:pStyle w:val="Paragraphedeliste"/>
              <w:autoSpaceDE w:val="0"/>
              <w:autoSpaceDN w:val="0"/>
              <w:adjustRightInd w:val="0"/>
              <w:ind w:left="40"/>
              <w:rPr>
                <w:rFonts w:ascii="Arial" w:hAnsi="Arial" w:cs="Arial"/>
              </w:rPr>
            </w:pPr>
            <w:r w:rsidRPr="00A3198A">
              <w:rPr>
                <w:rFonts w:ascii="Arial" w:hAnsi="Arial" w:cs="Arial"/>
              </w:rPr>
              <w:t>16 100 €</w:t>
            </w:r>
          </w:p>
        </w:tc>
        <w:tc>
          <w:tcPr>
            <w:tcW w:w="1134" w:type="dxa"/>
          </w:tcPr>
          <w:p w14:paraId="2A477F6B" w14:textId="77777777" w:rsidR="00E509CA" w:rsidRPr="00A3198A" w:rsidRDefault="00E509CA" w:rsidP="00A26189">
            <w:pPr>
              <w:pStyle w:val="Paragraphedeliste"/>
              <w:autoSpaceDE w:val="0"/>
              <w:autoSpaceDN w:val="0"/>
              <w:adjustRightInd w:val="0"/>
              <w:ind w:left="0"/>
              <w:rPr>
                <w:rFonts w:ascii="Arial" w:hAnsi="Arial" w:cs="Arial"/>
              </w:rPr>
            </w:pPr>
            <w:r w:rsidRPr="00A3198A">
              <w:rPr>
                <w:rFonts w:ascii="Arial" w:hAnsi="Arial" w:cs="Arial"/>
              </w:rPr>
              <w:t>95 %</w:t>
            </w:r>
          </w:p>
        </w:tc>
        <w:tc>
          <w:tcPr>
            <w:tcW w:w="1701" w:type="dxa"/>
          </w:tcPr>
          <w:p w14:paraId="13F00018" w14:textId="77777777" w:rsidR="00E509CA" w:rsidRPr="00A3198A" w:rsidRDefault="00E509CA" w:rsidP="00A26189">
            <w:pPr>
              <w:pStyle w:val="Paragraphedeliste"/>
              <w:autoSpaceDE w:val="0"/>
              <w:autoSpaceDN w:val="0"/>
              <w:adjustRightInd w:val="0"/>
              <w:ind w:left="567"/>
              <w:rPr>
                <w:rFonts w:ascii="Arial" w:hAnsi="Arial" w:cs="Arial"/>
              </w:rPr>
            </w:pPr>
            <w:r w:rsidRPr="00A3198A">
              <w:rPr>
                <w:rFonts w:ascii="Arial" w:hAnsi="Arial" w:cs="Arial"/>
              </w:rPr>
              <w:t>15 295 €</w:t>
            </w:r>
          </w:p>
        </w:tc>
        <w:tc>
          <w:tcPr>
            <w:tcW w:w="283" w:type="dxa"/>
          </w:tcPr>
          <w:p w14:paraId="7940527C" w14:textId="77777777" w:rsidR="00E509CA" w:rsidRPr="00A3198A" w:rsidRDefault="00E509CA" w:rsidP="00A26189">
            <w:pPr>
              <w:pStyle w:val="Paragraphedeliste"/>
              <w:autoSpaceDE w:val="0"/>
              <w:autoSpaceDN w:val="0"/>
              <w:adjustRightInd w:val="0"/>
              <w:ind w:left="181" w:hanging="142"/>
              <w:rPr>
                <w:rFonts w:ascii="Arial" w:hAnsi="Arial" w:cs="Arial"/>
              </w:rPr>
            </w:pPr>
            <w:r w:rsidRPr="00A3198A">
              <w:rPr>
                <w:rFonts w:ascii="Arial" w:hAnsi="Arial" w:cs="Arial"/>
              </w:rPr>
              <w:t>0 %</w:t>
            </w:r>
          </w:p>
        </w:tc>
        <w:tc>
          <w:tcPr>
            <w:tcW w:w="567" w:type="dxa"/>
            <w:gridSpan w:val="2"/>
          </w:tcPr>
          <w:p w14:paraId="33A960F9" w14:textId="77777777" w:rsidR="00E509CA" w:rsidRPr="00A3198A" w:rsidRDefault="00E509CA" w:rsidP="00A26189">
            <w:pPr>
              <w:pStyle w:val="Paragraphedeliste"/>
              <w:autoSpaceDE w:val="0"/>
              <w:autoSpaceDN w:val="0"/>
              <w:adjustRightInd w:val="0"/>
              <w:ind w:left="39"/>
              <w:rPr>
                <w:rFonts w:ascii="Arial" w:hAnsi="Arial" w:cs="Arial"/>
              </w:rPr>
            </w:pPr>
            <w:r w:rsidRPr="00A3198A">
              <w:rPr>
                <w:rFonts w:ascii="Arial" w:hAnsi="Arial" w:cs="Arial"/>
              </w:rPr>
              <w:t>0 €</w:t>
            </w:r>
          </w:p>
        </w:tc>
        <w:tc>
          <w:tcPr>
            <w:tcW w:w="1087" w:type="dxa"/>
          </w:tcPr>
          <w:p w14:paraId="03FA091A" w14:textId="77777777" w:rsidR="00E509CA" w:rsidRPr="00A3198A" w:rsidRDefault="00E509CA" w:rsidP="00A26189">
            <w:pPr>
              <w:pStyle w:val="Paragraphedeliste"/>
              <w:autoSpaceDE w:val="0"/>
              <w:autoSpaceDN w:val="0"/>
              <w:adjustRightInd w:val="0"/>
              <w:ind w:left="171" w:firstLine="4"/>
              <w:rPr>
                <w:rFonts w:ascii="Arial" w:hAnsi="Arial" w:cs="Arial"/>
              </w:rPr>
            </w:pPr>
            <w:r w:rsidRPr="00A3198A">
              <w:rPr>
                <w:rFonts w:ascii="Arial" w:hAnsi="Arial" w:cs="Arial"/>
              </w:rPr>
              <w:t>5 %</w:t>
            </w:r>
          </w:p>
        </w:tc>
        <w:tc>
          <w:tcPr>
            <w:tcW w:w="709" w:type="dxa"/>
            <w:gridSpan w:val="2"/>
          </w:tcPr>
          <w:p w14:paraId="2A3BD95A" w14:textId="77777777" w:rsidR="00E509CA" w:rsidRPr="00A3198A" w:rsidRDefault="00E509CA" w:rsidP="00A26189">
            <w:pPr>
              <w:pStyle w:val="Paragraphedeliste"/>
              <w:autoSpaceDE w:val="0"/>
              <w:autoSpaceDN w:val="0"/>
              <w:adjustRightInd w:val="0"/>
              <w:ind w:left="-104"/>
              <w:rPr>
                <w:rFonts w:ascii="Arial" w:hAnsi="Arial" w:cs="Arial"/>
              </w:rPr>
            </w:pPr>
            <w:r w:rsidRPr="00A3198A">
              <w:rPr>
                <w:rFonts w:ascii="Arial" w:hAnsi="Arial" w:cs="Arial"/>
              </w:rPr>
              <w:t>805 €</w:t>
            </w:r>
          </w:p>
        </w:tc>
      </w:tr>
      <w:tr w:rsidR="00E509CA" w:rsidRPr="00A3198A" w14:paraId="1BEFB0B9" w14:textId="77777777" w:rsidTr="00233826">
        <w:tc>
          <w:tcPr>
            <w:tcW w:w="1983" w:type="dxa"/>
          </w:tcPr>
          <w:p w14:paraId="19F9CBD8" w14:textId="77777777" w:rsidR="00E509CA" w:rsidRPr="00A3198A" w:rsidRDefault="00E509CA" w:rsidP="00A26189">
            <w:pPr>
              <w:pStyle w:val="Paragraphedeliste"/>
              <w:autoSpaceDE w:val="0"/>
              <w:autoSpaceDN w:val="0"/>
              <w:adjustRightInd w:val="0"/>
              <w:ind w:left="567"/>
              <w:jc w:val="both"/>
              <w:rPr>
                <w:rFonts w:ascii="Arial" w:hAnsi="Arial" w:cs="Arial"/>
              </w:rPr>
            </w:pPr>
            <w:r w:rsidRPr="00A3198A">
              <w:rPr>
                <w:rFonts w:ascii="Arial" w:hAnsi="Arial" w:cs="Arial"/>
              </w:rPr>
              <w:t>TVA</w:t>
            </w:r>
          </w:p>
        </w:tc>
        <w:tc>
          <w:tcPr>
            <w:tcW w:w="1278" w:type="dxa"/>
          </w:tcPr>
          <w:p w14:paraId="1F0DD4D8" w14:textId="77777777" w:rsidR="00E509CA" w:rsidRPr="00A3198A" w:rsidRDefault="00E509CA" w:rsidP="00A26189">
            <w:pPr>
              <w:pStyle w:val="Paragraphedeliste"/>
              <w:autoSpaceDE w:val="0"/>
              <w:autoSpaceDN w:val="0"/>
              <w:adjustRightInd w:val="0"/>
              <w:ind w:left="40"/>
              <w:rPr>
                <w:rFonts w:ascii="Arial" w:hAnsi="Arial" w:cs="Arial"/>
              </w:rPr>
            </w:pPr>
            <w:r w:rsidRPr="00A3198A">
              <w:rPr>
                <w:rFonts w:ascii="Arial" w:hAnsi="Arial" w:cs="Arial"/>
              </w:rPr>
              <w:t>3 220 €</w:t>
            </w:r>
          </w:p>
        </w:tc>
        <w:tc>
          <w:tcPr>
            <w:tcW w:w="1134" w:type="dxa"/>
          </w:tcPr>
          <w:p w14:paraId="70AB1EDC" w14:textId="77777777" w:rsidR="00E509CA" w:rsidRPr="00A3198A" w:rsidRDefault="00E509CA" w:rsidP="00A26189">
            <w:pPr>
              <w:pStyle w:val="Paragraphedeliste"/>
              <w:autoSpaceDE w:val="0"/>
              <w:autoSpaceDN w:val="0"/>
              <w:adjustRightInd w:val="0"/>
              <w:ind w:left="0"/>
              <w:rPr>
                <w:rFonts w:ascii="Arial" w:hAnsi="Arial" w:cs="Arial"/>
              </w:rPr>
            </w:pPr>
            <w:r w:rsidRPr="00A3198A">
              <w:rPr>
                <w:rFonts w:ascii="Arial" w:hAnsi="Arial" w:cs="Arial"/>
              </w:rPr>
              <w:t>100 %</w:t>
            </w:r>
          </w:p>
        </w:tc>
        <w:tc>
          <w:tcPr>
            <w:tcW w:w="1701" w:type="dxa"/>
          </w:tcPr>
          <w:p w14:paraId="6FCBC732" w14:textId="77777777" w:rsidR="00E509CA" w:rsidRPr="00A3198A" w:rsidRDefault="00E509CA" w:rsidP="00A26189">
            <w:pPr>
              <w:pStyle w:val="Paragraphedeliste"/>
              <w:autoSpaceDE w:val="0"/>
              <w:autoSpaceDN w:val="0"/>
              <w:adjustRightInd w:val="0"/>
              <w:ind w:left="567"/>
              <w:rPr>
                <w:rFonts w:ascii="Arial" w:hAnsi="Arial" w:cs="Arial"/>
              </w:rPr>
            </w:pPr>
            <w:r w:rsidRPr="00A3198A">
              <w:rPr>
                <w:rFonts w:ascii="Arial" w:hAnsi="Arial" w:cs="Arial"/>
              </w:rPr>
              <w:t>3 220 €</w:t>
            </w:r>
          </w:p>
        </w:tc>
        <w:tc>
          <w:tcPr>
            <w:tcW w:w="283" w:type="dxa"/>
          </w:tcPr>
          <w:p w14:paraId="77A5AAF1" w14:textId="77777777" w:rsidR="00E509CA" w:rsidRPr="00A3198A" w:rsidRDefault="00E509CA" w:rsidP="00A26189">
            <w:pPr>
              <w:pStyle w:val="Paragraphedeliste"/>
              <w:autoSpaceDE w:val="0"/>
              <w:autoSpaceDN w:val="0"/>
              <w:adjustRightInd w:val="0"/>
              <w:ind w:left="181" w:hanging="142"/>
              <w:rPr>
                <w:rFonts w:ascii="Arial" w:hAnsi="Arial" w:cs="Arial"/>
              </w:rPr>
            </w:pPr>
            <w:r w:rsidRPr="00A3198A">
              <w:rPr>
                <w:rFonts w:ascii="Arial" w:hAnsi="Arial" w:cs="Arial"/>
              </w:rPr>
              <w:t>0 %</w:t>
            </w:r>
          </w:p>
        </w:tc>
        <w:tc>
          <w:tcPr>
            <w:tcW w:w="567" w:type="dxa"/>
            <w:gridSpan w:val="2"/>
          </w:tcPr>
          <w:p w14:paraId="299BE167" w14:textId="77777777" w:rsidR="00E509CA" w:rsidRPr="00A3198A" w:rsidRDefault="00E509CA" w:rsidP="00A26189">
            <w:pPr>
              <w:pStyle w:val="Paragraphedeliste"/>
              <w:autoSpaceDE w:val="0"/>
              <w:autoSpaceDN w:val="0"/>
              <w:adjustRightInd w:val="0"/>
              <w:ind w:left="39"/>
              <w:rPr>
                <w:rFonts w:ascii="Arial" w:hAnsi="Arial" w:cs="Arial"/>
              </w:rPr>
            </w:pPr>
            <w:r w:rsidRPr="00A3198A">
              <w:rPr>
                <w:rFonts w:ascii="Arial" w:hAnsi="Arial" w:cs="Arial"/>
              </w:rPr>
              <w:t>0 €</w:t>
            </w:r>
          </w:p>
        </w:tc>
        <w:tc>
          <w:tcPr>
            <w:tcW w:w="1087" w:type="dxa"/>
          </w:tcPr>
          <w:p w14:paraId="5C22FE03" w14:textId="77777777" w:rsidR="00E509CA" w:rsidRPr="00A3198A" w:rsidRDefault="00E509CA" w:rsidP="00A26189">
            <w:pPr>
              <w:pStyle w:val="Paragraphedeliste"/>
              <w:autoSpaceDE w:val="0"/>
              <w:autoSpaceDN w:val="0"/>
              <w:adjustRightInd w:val="0"/>
              <w:ind w:left="171" w:firstLine="4"/>
              <w:rPr>
                <w:rFonts w:ascii="Arial" w:hAnsi="Arial" w:cs="Arial"/>
              </w:rPr>
            </w:pPr>
            <w:r w:rsidRPr="00A3198A">
              <w:rPr>
                <w:rFonts w:ascii="Arial" w:hAnsi="Arial" w:cs="Arial"/>
              </w:rPr>
              <w:t>0 %</w:t>
            </w:r>
          </w:p>
        </w:tc>
        <w:tc>
          <w:tcPr>
            <w:tcW w:w="709" w:type="dxa"/>
            <w:gridSpan w:val="2"/>
          </w:tcPr>
          <w:p w14:paraId="4577B1E0" w14:textId="77777777" w:rsidR="00E509CA" w:rsidRPr="00A3198A" w:rsidRDefault="00E509CA" w:rsidP="00A26189">
            <w:pPr>
              <w:pStyle w:val="Paragraphedeliste"/>
              <w:autoSpaceDE w:val="0"/>
              <w:autoSpaceDN w:val="0"/>
              <w:adjustRightInd w:val="0"/>
              <w:ind w:left="-104"/>
              <w:rPr>
                <w:rFonts w:ascii="Arial" w:hAnsi="Arial" w:cs="Arial"/>
              </w:rPr>
            </w:pPr>
            <w:r w:rsidRPr="00A3198A">
              <w:rPr>
                <w:rFonts w:ascii="Arial" w:hAnsi="Arial" w:cs="Arial"/>
              </w:rPr>
              <w:t>0 €</w:t>
            </w:r>
          </w:p>
        </w:tc>
      </w:tr>
      <w:tr w:rsidR="00E509CA" w:rsidRPr="00A3198A" w14:paraId="784D0FFD" w14:textId="77777777" w:rsidTr="00233826">
        <w:tc>
          <w:tcPr>
            <w:tcW w:w="1983" w:type="dxa"/>
          </w:tcPr>
          <w:p w14:paraId="555B7495" w14:textId="77777777" w:rsidR="00E509CA" w:rsidRPr="00A3198A" w:rsidRDefault="00E509CA" w:rsidP="00A26189">
            <w:pPr>
              <w:pStyle w:val="Paragraphedeliste"/>
              <w:autoSpaceDE w:val="0"/>
              <w:autoSpaceDN w:val="0"/>
              <w:adjustRightInd w:val="0"/>
              <w:ind w:left="567"/>
              <w:jc w:val="both"/>
              <w:rPr>
                <w:rFonts w:ascii="Arial" w:hAnsi="Arial" w:cs="Arial"/>
                <w:b/>
                <w:bCs/>
              </w:rPr>
            </w:pPr>
            <w:r w:rsidRPr="00A3198A">
              <w:rPr>
                <w:rFonts w:ascii="Arial" w:hAnsi="Arial" w:cs="Arial"/>
                <w:b/>
                <w:bCs/>
              </w:rPr>
              <w:t>TOTAL TTC</w:t>
            </w:r>
          </w:p>
        </w:tc>
        <w:tc>
          <w:tcPr>
            <w:tcW w:w="1278" w:type="dxa"/>
          </w:tcPr>
          <w:p w14:paraId="30946DFE" w14:textId="77777777" w:rsidR="00E509CA" w:rsidRPr="00A3198A" w:rsidRDefault="00E509CA" w:rsidP="00A26189">
            <w:pPr>
              <w:pStyle w:val="Paragraphedeliste"/>
              <w:autoSpaceDE w:val="0"/>
              <w:autoSpaceDN w:val="0"/>
              <w:adjustRightInd w:val="0"/>
              <w:ind w:left="40"/>
              <w:rPr>
                <w:rFonts w:ascii="Arial" w:hAnsi="Arial" w:cs="Arial"/>
                <w:b/>
                <w:bCs/>
              </w:rPr>
            </w:pPr>
          </w:p>
        </w:tc>
        <w:tc>
          <w:tcPr>
            <w:tcW w:w="1134" w:type="dxa"/>
          </w:tcPr>
          <w:p w14:paraId="494C7866" w14:textId="77777777" w:rsidR="00E509CA" w:rsidRPr="00A3198A" w:rsidRDefault="00E509CA" w:rsidP="00A26189">
            <w:pPr>
              <w:pStyle w:val="Paragraphedeliste"/>
              <w:autoSpaceDE w:val="0"/>
              <w:autoSpaceDN w:val="0"/>
              <w:adjustRightInd w:val="0"/>
              <w:ind w:left="0"/>
              <w:rPr>
                <w:rFonts w:ascii="Arial" w:hAnsi="Arial" w:cs="Arial"/>
                <w:b/>
                <w:bCs/>
              </w:rPr>
            </w:pPr>
          </w:p>
        </w:tc>
        <w:tc>
          <w:tcPr>
            <w:tcW w:w="1701" w:type="dxa"/>
          </w:tcPr>
          <w:p w14:paraId="15B3B3B4" w14:textId="77777777" w:rsidR="00E509CA" w:rsidRPr="00A3198A" w:rsidRDefault="00E509CA" w:rsidP="00A26189">
            <w:pPr>
              <w:pStyle w:val="Paragraphedeliste"/>
              <w:autoSpaceDE w:val="0"/>
              <w:autoSpaceDN w:val="0"/>
              <w:adjustRightInd w:val="0"/>
              <w:ind w:left="567"/>
              <w:rPr>
                <w:rFonts w:ascii="Arial" w:hAnsi="Arial" w:cs="Arial"/>
                <w:b/>
                <w:bCs/>
              </w:rPr>
            </w:pPr>
            <w:r w:rsidRPr="00A3198A">
              <w:rPr>
                <w:rFonts w:ascii="Arial" w:hAnsi="Arial" w:cs="Arial"/>
                <w:b/>
                <w:bCs/>
              </w:rPr>
              <w:t>18 515 €</w:t>
            </w:r>
          </w:p>
        </w:tc>
        <w:tc>
          <w:tcPr>
            <w:tcW w:w="283" w:type="dxa"/>
          </w:tcPr>
          <w:p w14:paraId="2A01C148" w14:textId="77777777" w:rsidR="00E509CA" w:rsidRPr="00A3198A" w:rsidRDefault="00E509CA" w:rsidP="00A26189">
            <w:pPr>
              <w:pStyle w:val="Paragraphedeliste"/>
              <w:autoSpaceDE w:val="0"/>
              <w:autoSpaceDN w:val="0"/>
              <w:adjustRightInd w:val="0"/>
              <w:ind w:left="181" w:hanging="142"/>
              <w:rPr>
                <w:rFonts w:ascii="Arial" w:hAnsi="Arial" w:cs="Arial"/>
                <w:b/>
                <w:bCs/>
              </w:rPr>
            </w:pPr>
          </w:p>
        </w:tc>
        <w:tc>
          <w:tcPr>
            <w:tcW w:w="567" w:type="dxa"/>
            <w:gridSpan w:val="2"/>
          </w:tcPr>
          <w:p w14:paraId="2060A62C" w14:textId="77777777" w:rsidR="00E509CA" w:rsidRPr="00A3198A" w:rsidRDefault="00E509CA" w:rsidP="00A26189">
            <w:pPr>
              <w:pStyle w:val="Paragraphedeliste"/>
              <w:autoSpaceDE w:val="0"/>
              <w:autoSpaceDN w:val="0"/>
              <w:adjustRightInd w:val="0"/>
              <w:ind w:left="39"/>
              <w:rPr>
                <w:rFonts w:ascii="Arial" w:hAnsi="Arial" w:cs="Arial"/>
                <w:b/>
                <w:bCs/>
              </w:rPr>
            </w:pPr>
            <w:r w:rsidRPr="00A3198A">
              <w:rPr>
                <w:rFonts w:ascii="Arial" w:hAnsi="Arial" w:cs="Arial"/>
                <w:b/>
                <w:bCs/>
              </w:rPr>
              <w:t>0 €</w:t>
            </w:r>
          </w:p>
        </w:tc>
        <w:tc>
          <w:tcPr>
            <w:tcW w:w="1087" w:type="dxa"/>
          </w:tcPr>
          <w:p w14:paraId="36D3B69C" w14:textId="77777777" w:rsidR="00E509CA" w:rsidRPr="00A3198A" w:rsidRDefault="00E509CA" w:rsidP="00A26189">
            <w:pPr>
              <w:pStyle w:val="Paragraphedeliste"/>
              <w:autoSpaceDE w:val="0"/>
              <w:autoSpaceDN w:val="0"/>
              <w:adjustRightInd w:val="0"/>
              <w:ind w:left="171" w:firstLine="4"/>
              <w:rPr>
                <w:rFonts w:ascii="Arial" w:hAnsi="Arial" w:cs="Arial"/>
                <w:b/>
                <w:bCs/>
              </w:rPr>
            </w:pPr>
          </w:p>
        </w:tc>
        <w:tc>
          <w:tcPr>
            <w:tcW w:w="709" w:type="dxa"/>
            <w:gridSpan w:val="2"/>
          </w:tcPr>
          <w:p w14:paraId="7311433A" w14:textId="77777777" w:rsidR="00E509CA" w:rsidRPr="00A3198A" w:rsidRDefault="00E509CA" w:rsidP="00A26189">
            <w:pPr>
              <w:pStyle w:val="Paragraphedeliste"/>
              <w:autoSpaceDE w:val="0"/>
              <w:autoSpaceDN w:val="0"/>
              <w:adjustRightInd w:val="0"/>
              <w:ind w:left="-104"/>
              <w:rPr>
                <w:rFonts w:ascii="Arial" w:hAnsi="Arial" w:cs="Arial"/>
                <w:b/>
                <w:bCs/>
              </w:rPr>
            </w:pPr>
            <w:r w:rsidRPr="00A3198A">
              <w:rPr>
                <w:rFonts w:ascii="Arial" w:hAnsi="Arial" w:cs="Arial"/>
                <w:b/>
                <w:bCs/>
              </w:rPr>
              <w:t>805 €</w:t>
            </w:r>
          </w:p>
        </w:tc>
      </w:tr>
    </w:tbl>
    <w:p w14:paraId="3F6B49EE"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p>
    <w:p w14:paraId="09E74844" w14:textId="77777777" w:rsidR="00E509CA" w:rsidRPr="00A3198A" w:rsidRDefault="00E509CA" w:rsidP="00E509CA">
      <w:pPr>
        <w:pStyle w:val="Paragraphedeliste"/>
        <w:autoSpaceDE w:val="0"/>
        <w:autoSpaceDN w:val="0"/>
        <w:adjustRightInd w:val="0"/>
        <w:spacing w:after="0" w:line="240" w:lineRule="auto"/>
        <w:ind w:left="567"/>
        <w:jc w:val="center"/>
        <w:rPr>
          <w:rFonts w:ascii="Arial" w:eastAsia="Times New Roman" w:hAnsi="Arial" w:cs="Arial"/>
          <w:b/>
          <w:bCs/>
          <w:sz w:val="20"/>
          <w:szCs w:val="20"/>
          <w:u w:val="single"/>
          <w:lang w:eastAsia="fr-FR"/>
        </w:rPr>
      </w:pPr>
      <w:r w:rsidRPr="00A3198A">
        <w:rPr>
          <w:rFonts w:ascii="Arial" w:eastAsia="Times New Roman" w:hAnsi="Arial" w:cs="Arial"/>
          <w:b/>
          <w:bCs/>
          <w:sz w:val="20"/>
          <w:szCs w:val="20"/>
          <w:u w:val="single"/>
          <w:lang w:eastAsia="fr-FR"/>
        </w:rPr>
        <w:t>Financement global de l’opération</w:t>
      </w:r>
    </w:p>
    <w:p w14:paraId="15A321E8" w14:textId="78222A79"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Participation SDE76** : </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00233826">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18 515.00 €</w:t>
      </w:r>
    </w:p>
    <w:p w14:paraId="2E58701D"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Participation CCCA :        </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 xml:space="preserve">         0.00 €</w:t>
      </w:r>
    </w:p>
    <w:p w14:paraId="11D1D02B" w14:textId="05A1284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Reste à financer par la commune de Veulettes-sur-Mer : </w:t>
      </w:r>
      <w:r w:rsidR="00233826">
        <w:rPr>
          <w:rFonts w:ascii="Arial" w:eastAsia="Times New Roman" w:hAnsi="Arial" w:cs="Arial"/>
          <w:sz w:val="20"/>
          <w:szCs w:val="20"/>
          <w:lang w:eastAsia="fr-FR"/>
        </w:rPr>
        <w:t xml:space="preserve">          </w:t>
      </w:r>
      <w:r w:rsidRPr="00A3198A">
        <w:rPr>
          <w:rFonts w:ascii="Arial" w:eastAsia="Times New Roman" w:hAnsi="Arial" w:cs="Arial"/>
          <w:sz w:val="20"/>
          <w:szCs w:val="20"/>
          <w:lang w:eastAsia="fr-FR"/>
        </w:rPr>
        <w:t xml:space="preserve">         805.00 €</w:t>
      </w:r>
    </w:p>
    <w:p w14:paraId="392BCDF9"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xml:space="preserve">Montant total de l’opération TTC : </w:t>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r>
      <w:r w:rsidRPr="00A3198A">
        <w:rPr>
          <w:rFonts w:ascii="Arial" w:eastAsia="Times New Roman" w:hAnsi="Arial" w:cs="Arial"/>
          <w:sz w:val="20"/>
          <w:szCs w:val="20"/>
          <w:lang w:eastAsia="fr-FR"/>
        </w:rPr>
        <w:tab/>
        <w:t>19 320.00 €</w:t>
      </w:r>
    </w:p>
    <w:p w14:paraId="6089A6D1"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 la participation du SDE 76 comprend le concours du Conseil Départemental qui met une partie de la taxe départementale sur la consommation finale d’électricité à sa disposition.</w:t>
      </w:r>
    </w:p>
    <w:p w14:paraId="1BD18635" w14:textId="77777777" w:rsidR="00E509CA" w:rsidRPr="00A3198A" w:rsidRDefault="00E509CA" w:rsidP="00E509CA">
      <w:pPr>
        <w:pStyle w:val="Paragraphedeliste"/>
        <w:autoSpaceDE w:val="0"/>
        <w:autoSpaceDN w:val="0"/>
        <w:adjustRightInd w:val="0"/>
        <w:spacing w:after="0" w:line="240" w:lineRule="auto"/>
        <w:ind w:left="567"/>
        <w:jc w:val="both"/>
        <w:rPr>
          <w:rFonts w:ascii="Arial" w:eastAsia="Times New Roman" w:hAnsi="Arial" w:cs="Arial"/>
          <w:sz w:val="20"/>
          <w:szCs w:val="20"/>
          <w:lang w:eastAsia="fr-FR"/>
        </w:rPr>
      </w:pPr>
    </w:p>
    <w:p w14:paraId="4B36801B"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sz w:val="20"/>
          <w:szCs w:val="20"/>
          <w:lang w:eastAsia="fr-FR"/>
        </w:rPr>
      </w:pPr>
      <w:r w:rsidRPr="00A3198A">
        <w:rPr>
          <w:rFonts w:ascii="Arial" w:eastAsia="Times New Roman" w:hAnsi="Arial" w:cs="Arial"/>
          <w:sz w:val="20"/>
          <w:szCs w:val="20"/>
          <w:lang w:eastAsia="fr-FR"/>
        </w:rPr>
        <w:t>L’ordre du jour étant épuisée la séance est levée à dix-sept heures zéro minute.</w:t>
      </w:r>
    </w:p>
    <w:p w14:paraId="04DD5B3D" w14:textId="77777777" w:rsidR="00E509CA" w:rsidRPr="00A3198A" w:rsidRDefault="00E509CA" w:rsidP="00E509CA">
      <w:pPr>
        <w:autoSpaceDE w:val="0"/>
        <w:autoSpaceDN w:val="0"/>
        <w:adjustRightInd w:val="0"/>
        <w:spacing w:after="0" w:line="240" w:lineRule="auto"/>
        <w:ind w:left="567"/>
        <w:jc w:val="both"/>
        <w:rPr>
          <w:rFonts w:ascii="Arial" w:eastAsia="Times New Roman" w:hAnsi="Arial" w:cs="Arial"/>
          <w:sz w:val="20"/>
          <w:szCs w:val="20"/>
          <w:lang w:eastAsia="fr-FR"/>
        </w:rPr>
      </w:pPr>
    </w:p>
    <w:sectPr w:rsidR="00E509CA" w:rsidRPr="00A319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C43A" w14:textId="77777777" w:rsidR="00A3198A" w:rsidRDefault="00A3198A" w:rsidP="00A3198A">
      <w:pPr>
        <w:spacing w:after="0" w:line="240" w:lineRule="auto"/>
      </w:pPr>
      <w:r>
        <w:separator/>
      </w:r>
    </w:p>
  </w:endnote>
  <w:endnote w:type="continuationSeparator" w:id="0">
    <w:p w14:paraId="7F7E3AF5" w14:textId="77777777" w:rsidR="00A3198A" w:rsidRDefault="00A3198A" w:rsidP="00A3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679036"/>
      <w:docPartObj>
        <w:docPartGallery w:val="Page Numbers (Bottom of Page)"/>
        <w:docPartUnique/>
      </w:docPartObj>
    </w:sdtPr>
    <w:sdtContent>
      <w:p w14:paraId="4A95DE31" w14:textId="4804B83B" w:rsidR="00A3198A" w:rsidRDefault="00A3198A">
        <w:pPr>
          <w:pStyle w:val="Pieddepage"/>
          <w:jc w:val="right"/>
        </w:pPr>
        <w:r>
          <w:fldChar w:fldCharType="begin"/>
        </w:r>
        <w:r>
          <w:instrText>PAGE   \* MERGEFORMAT</w:instrText>
        </w:r>
        <w:r>
          <w:fldChar w:fldCharType="separate"/>
        </w:r>
        <w:r>
          <w:t>2</w:t>
        </w:r>
        <w:r>
          <w:fldChar w:fldCharType="end"/>
        </w:r>
      </w:p>
    </w:sdtContent>
  </w:sdt>
  <w:p w14:paraId="507847E1" w14:textId="77777777" w:rsidR="00A3198A" w:rsidRDefault="00A3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8AF8" w14:textId="77777777" w:rsidR="00A3198A" w:rsidRDefault="00A3198A" w:rsidP="00A3198A">
      <w:pPr>
        <w:spacing w:after="0" w:line="240" w:lineRule="auto"/>
      </w:pPr>
      <w:r>
        <w:separator/>
      </w:r>
    </w:p>
  </w:footnote>
  <w:footnote w:type="continuationSeparator" w:id="0">
    <w:p w14:paraId="512BD738" w14:textId="77777777" w:rsidR="00A3198A" w:rsidRDefault="00A3198A" w:rsidP="00A3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1D5D"/>
    <w:multiLevelType w:val="hybridMultilevel"/>
    <w:tmpl w:val="D77412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95CB7"/>
    <w:multiLevelType w:val="hybridMultilevel"/>
    <w:tmpl w:val="6E90E21C"/>
    <w:lvl w:ilvl="0" w:tplc="574098EE">
      <w:start w:val="4"/>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51BC5565"/>
    <w:multiLevelType w:val="hybridMultilevel"/>
    <w:tmpl w:val="9800CDE0"/>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0586E"/>
    <w:multiLevelType w:val="hybridMultilevel"/>
    <w:tmpl w:val="6DAC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5E7060"/>
    <w:multiLevelType w:val="hybridMultilevel"/>
    <w:tmpl w:val="100C1752"/>
    <w:lvl w:ilvl="0" w:tplc="A1ACCEB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7B4A0E13"/>
    <w:multiLevelType w:val="hybridMultilevel"/>
    <w:tmpl w:val="B8F89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CA"/>
    <w:rsid w:val="00233826"/>
    <w:rsid w:val="006F29D3"/>
    <w:rsid w:val="00A3198A"/>
    <w:rsid w:val="00E509CA"/>
    <w:rsid w:val="00E834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6FB8EA"/>
  <w15:chartTrackingRefBased/>
  <w15:docId w15:val="{3F67A9EB-603F-42AE-AB29-AE4133CA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9CA"/>
    <w:pPr>
      <w:ind w:left="720"/>
      <w:contextualSpacing/>
    </w:pPr>
  </w:style>
  <w:style w:type="table" w:styleId="Grilledutableau">
    <w:name w:val="Table Grid"/>
    <w:basedOn w:val="TableauNormal"/>
    <w:rsid w:val="00E509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509CA"/>
    <w:rPr>
      <w:i/>
      <w:iCs/>
    </w:rPr>
  </w:style>
  <w:style w:type="paragraph" w:styleId="En-tte">
    <w:name w:val="header"/>
    <w:basedOn w:val="Normal"/>
    <w:link w:val="En-tteCar"/>
    <w:uiPriority w:val="99"/>
    <w:unhideWhenUsed/>
    <w:rsid w:val="00A3198A"/>
    <w:pPr>
      <w:tabs>
        <w:tab w:val="center" w:pos="4536"/>
        <w:tab w:val="right" w:pos="9072"/>
      </w:tabs>
      <w:spacing w:after="0" w:line="240" w:lineRule="auto"/>
    </w:pPr>
  </w:style>
  <w:style w:type="character" w:customStyle="1" w:styleId="En-tteCar">
    <w:name w:val="En-tête Car"/>
    <w:basedOn w:val="Policepardfaut"/>
    <w:link w:val="En-tte"/>
    <w:uiPriority w:val="99"/>
    <w:rsid w:val="00A3198A"/>
  </w:style>
  <w:style w:type="paragraph" w:styleId="Pieddepage">
    <w:name w:val="footer"/>
    <w:basedOn w:val="Normal"/>
    <w:link w:val="PieddepageCar"/>
    <w:uiPriority w:val="99"/>
    <w:unhideWhenUsed/>
    <w:rsid w:val="00A31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98A"/>
  </w:style>
  <w:style w:type="paragraph" w:styleId="Textedebulles">
    <w:name w:val="Balloon Text"/>
    <w:basedOn w:val="Normal"/>
    <w:link w:val="TextedebullesCar"/>
    <w:uiPriority w:val="99"/>
    <w:semiHidden/>
    <w:unhideWhenUsed/>
    <w:rsid w:val="002338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2906</Words>
  <Characters>15983</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Veulettes sur Mer - Comptabilité</dc:creator>
  <cp:keywords/>
  <dc:description/>
  <cp:lastModifiedBy>Mairie Veulettes sur Mer - Comptabilité</cp:lastModifiedBy>
  <cp:revision>3</cp:revision>
  <cp:lastPrinted>2020-12-17T14:21:00Z</cp:lastPrinted>
  <dcterms:created xsi:type="dcterms:W3CDTF">2020-12-17T14:06:00Z</dcterms:created>
  <dcterms:modified xsi:type="dcterms:W3CDTF">2020-12-17T14:23:00Z</dcterms:modified>
</cp:coreProperties>
</file>